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493" w:rsidRDefault="001F1493">
      <w:pPr>
        <w:widowControl w:val="0"/>
        <w:pBdr>
          <w:top w:val="nil"/>
          <w:left w:val="nil"/>
          <w:bottom w:val="nil"/>
          <w:right w:val="nil"/>
          <w:between w:val="nil"/>
        </w:pBdr>
        <w:spacing w:after="0"/>
        <w:rPr>
          <w:rFonts w:ascii="Arial" w:eastAsia="Arial" w:hAnsi="Arial" w:cs="Arial"/>
          <w:color w:val="000000"/>
          <w:sz w:val="22"/>
          <w:szCs w:val="22"/>
        </w:rPr>
      </w:pPr>
    </w:p>
    <w:tbl>
      <w:tblPr>
        <w:tblStyle w:val="a"/>
        <w:tblW w:w="9052" w:type="dxa"/>
        <w:tblInd w:w="-108" w:type="dxa"/>
        <w:tblLayout w:type="fixed"/>
        <w:tblLook w:val="0000" w:firstRow="0" w:lastRow="0" w:firstColumn="0" w:lastColumn="0" w:noHBand="0" w:noVBand="0"/>
      </w:tblPr>
      <w:tblGrid>
        <w:gridCol w:w="9052"/>
      </w:tblGrid>
      <w:tr w:rsidR="001F1493">
        <w:trPr>
          <w:trHeight w:val="1072"/>
        </w:trPr>
        <w:tc>
          <w:tcPr>
            <w:tcW w:w="905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tcPr>
          <w:p w:rsidR="001F1493" w:rsidRDefault="00A618A3">
            <w:pPr>
              <w:pBdr>
                <w:top w:val="nil"/>
                <w:left w:val="nil"/>
                <w:bottom w:val="nil"/>
                <w:right w:val="nil"/>
                <w:between w:val="nil"/>
              </w:pBdr>
              <w:spacing w:after="0" w:line="240" w:lineRule="auto"/>
              <w:jc w:val="center"/>
              <w:rPr>
                <w:rFonts w:ascii="Cambria" w:eastAsia="Cambria" w:hAnsi="Cambria" w:cs="Cambria"/>
                <w:b/>
                <w:bCs/>
                <w:color w:val="000000"/>
                <w:sz w:val="40"/>
                <w:szCs w:val="40"/>
              </w:rPr>
            </w:pPr>
            <w:r>
              <w:rPr>
                <w:rFonts w:ascii="Cambria" w:eastAsia="Cambria" w:hAnsi="Cambria" w:cs="Cambria"/>
                <w:b/>
                <w:bCs/>
                <w:color w:val="000000"/>
                <w:sz w:val="40"/>
                <w:szCs w:val="40"/>
              </w:rPr>
              <w:t>PART B: DOCUMENTS TO BE COMPLETED BY TENDERER – TECHNICAL+FINANCIAL OFFER</w:t>
            </w:r>
          </w:p>
        </w:tc>
      </w:tr>
    </w:tbl>
    <w:p w:rsidR="001F1493" w:rsidRDefault="001F1493">
      <w:pPr>
        <w:pBdr>
          <w:top w:val="nil"/>
          <w:left w:val="nil"/>
          <w:bottom w:val="nil"/>
          <w:right w:val="nil"/>
          <w:between w:val="nil"/>
        </w:pBdr>
        <w:tabs>
          <w:tab w:val="left" w:pos="3885"/>
        </w:tabs>
        <w:rPr>
          <w:rFonts w:ascii="Cambria" w:eastAsia="Cambria" w:hAnsi="Cambria" w:cs="Cambria"/>
          <w:color w:val="000000"/>
        </w:rPr>
      </w:pPr>
    </w:p>
    <w:p w:rsidR="001F1493" w:rsidRDefault="001F1493">
      <w:pPr>
        <w:pBdr>
          <w:top w:val="nil"/>
          <w:left w:val="nil"/>
          <w:bottom w:val="nil"/>
          <w:right w:val="nil"/>
          <w:between w:val="nil"/>
        </w:pBdr>
        <w:rPr>
          <w:rFonts w:ascii="Cambria" w:eastAsia="Cambria" w:hAnsi="Cambria" w:cs="Cambria"/>
          <w:color w:val="000000"/>
        </w:rPr>
      </w:pPr>
    </w:p>
    <w:p w:rsidR="001F1493" w:rsidRDefault="00A618A3">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This document contains the following parts:</w:t>
      </w:r>
    </w:p>
    <w:p w:rsidR="001F1493" w:rsidRDefault="00A618A3">
      <w:pPr>
        <w:numPr>
          <w:ilvl w:val="0"/>
          <w:numId w:val="2"/>
        </w:num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Tender submission form</w:t>
      </w:r>
    </w:p>
    <w:p w:rsidR="001F1493" w:rsidRDefault="00A618A3">
      <w:pPr>
        <w:numPr>
          <w:ilvl w:val="0"/>
          <w:numId w:val="1"/>
        </w:num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Supplies to be provided</w:t>
      </w:r>
    </w:p>
    <w:p w:rsidR="001F1493" w:rsidRDefault="001F1493">
      <w:pPr>
        <w:pBdr>
          <w:top w:val="nil"/>
          <w:left w:val="nil"/>
          <w:bottom w:val="nil"/>
          <w:right w:val="nil"/>
          <w:between w:val="nil"/>
        </w:pBdr>
        <w:tabs>
          <w:tab w:val="center" w:pos="4320"/>
          <w:tab w:val="right" w:pos="8640"/>
        </w:tabs>
        <w:spacing w:after="240" w:line="240" w:lineRule="auto"/>
        <w:rPr>
          <w:rFonts w:ascii="Arial" w:eastAsia="Arial" w:hAnsi="Arial" w:cs="Arial"/>
          <w:b/>
          <w:bCs/>
          <w:color w:val="000000"/>
        </w:rPr>
      </w:pPr>
    </w:p>
    <w:tbl>
      <w:tblPr>
        <w:tblStyle w:val="a0"/>
        <w:tblW w:w="9212" w:type="dxa"/>
        <w:tblInd w:w="-108" w:type="dxa"/>
        <w:tblLayout w:type="fixed"/>
        <w:tblLook w:val="0000" w:firstRow="0" w:lastRow="0" w:firstColumn="0" w:lastColumn="0" w:noHBand="0" w:noVBand="0"/>
      </w:tblPr>
      <w:tblGrid>
        <w:gridCol w:w="9212"/>
      </w:tblGrid>
      <w:tr w:rsidR="001F1493">
        <w:trPr>
          <w:trHeight w:val="540"/>
        </w:trPr>
        <w:tc>
          <w:tcPr>
            <w:tcW w:w="921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vAlign w:val="cente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Part 1. TENDER SUBMISSION FORM</w:t>
            </w:r>
          </w:p>
        </w:tc>
      </w:tr>
    </w:tbl>
    <w:p w:rsidR="001F1493" w:rsidRDefault="001F1493">
      <w:pPr>
        <w:pBdr>
          <w:top w:val="nil"/>
          <w:left w:val="nil"/>
          <w:bottom w:val="nil"/>
          <w:right w:val="nil"/>
          <w:between w:val="nil"/>
        </w:pBdr>
        <w:spacing w:after="0"/>
        <w:rPr>
          <w:rFonts w:ascii="Cambria" w:eastAsia="Cambria" w:hAnsi="Cambria" w:cs="Cambria"/>
          <w:color w:val="000000"/>
        </w:rPr>
      </w:pPr>
    </w:p>
    <w:p w:rsidR="001F1493" w:rsidRDefault="00A618A3">
      <w:pPr>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1</w:t>
      </w:r>
      <w:r>
        <w:rPr>
          <w:rFonts w:ascii="Cambria" w:eastAsia="Cambria" w:hAnsi="Cambria" w:cs="Cambria"/>
          <w:b/>
          <w:bCs/>
          <w:color w:val="000000"/>
        </w:rPr>
        <w:tab/>
        <w:t>SUBMITTED by (i.e. the identity of the Tenderer)</w:t>
      </w:r>
    </w:p>
    <w:tbl>
      <w:tblPr>
        <w:tblStyle w:val="a1"/>
        <w:tblW w:w="9498" w:type="dxa"/>
        <w:tblInd w:w="1" w:type="dxa"/>
        <w:tblLayout w:type="fixed"/>
        <w:tblLook w:val="0000" w:firstRow="0" w:lastRow="0" w:firstColumn="0" w:lastColumn="0" w:noHBand="0" w:noVBand="0"/>
      </w:tblPr>
      <w:tblGrid>
        <w:gridCol w:w="1417"/>
        <w:gridCol w:w="6094"/>
        <w:gridCol w:w="1987"/>
      </w:tblGrid>
      <w:tr w:rsidR="001F1493">
        <w:trPr>
          <w:cantSplit/>
        </w:trPr>
        <w:tc>
          <w:tcPr>
            <w:tcW w:w="1417" w:type="dxa"/>
            <w:tcBorders>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jc w:val="both"/>
              <w:rPr>
                <w:rFonts w:ascii="Cambria" w:eastAsia="Cambria" w:hAnsi="Cambria" w:cs="Cambria"/>
                <w:b/>
                <w:bCs/>
                <w:color w:val="000000"/>
              </w:rPr>
            </w:pPr>
          </w:p>
        </w:tc>
        <w:tc>
          <w:tcPr>
            <w:tcW w:w="6094"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pBdr>
                <w:top w:val="nil"/>
                <w:left w:val="nil"/>
                <w:bottom w:val="nil"/>
                <w:right w:val="nil"/>
                <w:between w:val="nil"/>
              </w:pBdr>
              <w:spacing w:before="60" w:after="60"/>
              <w:jc w:val="center"/>
              <w:rPr>
                <w:rFonts w:ascii="Cambria" w:eastAsia="Cambria" w:hAnsi="Cambria" w:cs="Cambria"/>
                <w:b/>
                <w:bCs/>
                <w:color w:val="000000"/>
              </w:rPr>
            </w:pPr>
            <w:r>
              <w:rPr>
                <w:rFonts w:ascii="Cambria" w:eastAsia="Cambria" w:hAnsi="Cambria" w:cs="Cambria"/>
                <w:b/>
                <w:bCs/>
                <w:color w:val="000000"/>
              </w:rPr>
              <w:t>Name of entity  submitting this tender</w:t>
            </w:r>
          </w:p>
        </w:tc>
        <w:tc>
          <w:tcPr>
            <w:tcW w:w="1987"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pBdr>
                <w:top w:val="nil"/>
                <w:left w:val="nil"/>
                <w:bottom w:val="nil"/>
                <w:right w:val="nil"/>
                <w:between w:val="nil"/>
              </w:pBdr>
              <w:spacing w:before="60" w:after="60"/>
              <w:jc w:val="center"/>
              <w:rPr>
                <w:rFonts w:ascii="Cambria" w:eastAsia="Cambria" w:hAnsi="Cambria" w:cs="Cambria"/>
                <w:b/>
                <w:bCs/>
                <w:color w:val="000000"/>
              </w:rPr>
            </w:pPr>
            <w:r>
              <w:rPr>
                <w:rFonts w:ascii="Cambria" w:eastAsia="Cambria" w:hAnsi="Cambria" w:cs="Cambria"/>
                <w:b/>
                <w:bCs/>
                <w:color w:val="000000"/>
              </w:rPr>
              <w:t>Nationality</w:t>
            </w:r>
          </w:p>
        </w:tc>
      </w:tr>
      <w:tr w:rsidR="001F1493">
        <w:trPr>
          <w:cantSplit/>
        </w:trPr>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Tenderer</w:t>
            </w:r>
          </w:p>
        </w:tc>
        <w:tc>
          <w:tcPr>
            <w:tcW w:w="6094"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c>
          <w:tcPr>
            <w:tcW w:w="1987"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r>
    </w:tbl>
    <w:p w:rsidR="001F1493" w:rsidRDefault="00A618A3">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2</w:t>
      </w:r>
      <w:r>
        <w:rPr>
          <w:rFonts w:ascii="Cambria" w:eastAsia="Cambria" w:hAnsi="Cambria" w:cs="Cambria"/>
          <w:b/>
          <w:bCs/>
          <w:color w:val="000000"/>
        </w:rPr>
        <w:tab/>
        <w:t>CONTACT PERSON (for this tender)</w:t>
      </w:r>
    </w:p>
    <w:tbl>
      <w:tblPr>
        <w:tblStyle w:val="a2"/>
        <w:tblW w:w="9072" w:type="dxa"/>
        <w:tblInd w:w="426" w:type="dxa"/>
        <w:tblLayout w:type="fixed"/>
        <w:tblLook w:val="0000" w:firstRow="0" w:lastRow="0" w:firstColumn="0" w:lastColumn="0" w:noHBand="0" w:noVBand="0"/>
      </w:tblPr>
      <w:tblGrid>
        <w:gridCol w:w="1700"/>
        <w:gridCol w:w="7372"/>
      </w:tblGrid>
      <w:tr w:rsidR="001F1493">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Name</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spacing w:before="60" w:after="60"/>
              <w:rPr>
                <w:rFonts w:ascii="Cambria" w:eastAsia="Cambria" w:hAnsi="Cambria" w:cs="Cambria"/>
                <w:color w:val="000000"/>
              </w:rPr>
            </w:pPr>
          </w:p>
        </w:tc>
      </w:tr>
      <w:tr w:rsidR="001F1493">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r w:rsidR="001F1493">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Telephone</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r w:rsidR="001F1493">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E-mail</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bl>
    <w:p w:rsidR="001F1493" w:rsidRDefault="00A618A3">
      <w:pPr>
        <w:keepNext/>
        <w:pBdr>
          <w:top w:val="nil"/>
          <w:left w:val="nil"/>
          <w:bottom w:val="nil"/>
          <w:right w:val="nil"/>
          <w:between w:val="nil"/>
        </w:pBdr>
        <w:tabs>
          <w:tab w:val="left" w:pos="360"/>
          <w:tab w:val="center" w:pos="4320"/>
          <w:tab w:val="right" w:pos="8640"/>
        </w:tabs>
        <w:spacing w:before="240"/>
        <w:jc w:val="both"/>
        <w:rPr>
          <w:rFonts w:ascii="Cambria" w:eastAsia="Cambria" w:hAnsi="Cambria" w:cs="Cambria"/>
          <w:b/>
          <w:bCs/>
          <w:color w:val="000000"/>
        </w:rPr>
      </w:pPr>
      <w:r>
        <w:rPr>
          <w:rFonts w:ascii="Cambria" w:eastAsia="Cambria" w:hAnsi="Cambria" w:cs="Cambria"/>
          <w:b/>
          <w:bCs/>
          <w:color w:val="000000"/>
        </w:rPr>
        <w:t>3</w:t>
      </w:r>
      <w:r>
        <w:rPr>
          <w:rFonts w:ascii="Cambria" w:eastAsia="Cambria" w:hAnsi="Cambria" w:cs="Cambria"/>
          <w:b/>
          <w:bCs/>
          <w:color w:val="000000"/>
        </w:rPr>
        <w:tab/>
        <w:t>TENDERER'S STATEMENT</w:t>
      </w:r>
    </w:p>
    <w:p w:rsidR="001F1493" w:rsidRDefault="00A618A3">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I the undersigned hereby confirm that the supplies offered in this tender are in full conformity with the specifications submitted to us by the contracting authority. The detailed description of the supplies offered by us is provided in the next part (Part 2.).</w:t>
      </w:r>
    </w:p>
    <w:p w:rsidR="001F1493" w:rsidRDefault="00A618A3">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 xml:space="preserve">In addition to that I confirm that our company is fully eligible for providing supplies under a contract financed by the EU funds. I confirm that we are not in any of the situations that </w:t>
      </w:r>
      <w:r>
        <w:rPr>
          <w:rFonts w:ascii="Cambria" w:eastAsia="Cambria" w:hAnsi="Cambria" w:cs="Cambria"/>
          <w:color w:val="000000"/>
        </w:rPr>
        <w:lastRenderedPageBreak/>
        <w:t>would exclude us from competing in the EU financed tenders as indicated in the point 2.6.10. 1 in the PRAG Manual.</w:t>
      </w:r>
    </w:p>
    <w:p w:rsidR="001F1493" w:rsidRDefault="00A618A3">
      <w:pPr>
        <w:pBdr>
          <w:top w:val="nil"/>
          <w:left w:val="nil"/>
          <w:bottom w:val="nil"/>
          <w:right w:val="nil"/>
          <w:between w:val="nil"/>
        </w:pBdr>
        <w:spacing w:before="56"/>
        <w:jc w:val="both"/>
        <w:rPr>
          <w:color w:val="000000"/>
        </w:rPr>
      </w:pPr>
      <w:r>
        <w:rPr>
          <w:rFonts w:ascii="Cambria" w:eastAsia="Cambria" w:hAnsi="Cambria" w:cs="Cambria"/>
          <w:color w:val="000000"/>
        </w:rPr>
        <w:t>Furthermore, we agree to abide by the ethics clauses in Section 2.5.6 of the PRAG Manual</w:t>
      </w:r>
      <w:r>
        <w:rPr>
          <w:rFonts w:ascii="Cambria" w:eastAsia="Cambria" w:hAnsi="Cambria" w:cs="Cambria"/>
          <w:i/>
          <w:iCs/>
          <w:color w:val="000000"/>
        </w:rPr>
        <w:t xml:space="preserve"> </w:t>
      </w:r>
      <w:r>
        <w:rPr>
          <w:rFonts w:ascii="Cambria" w:eastAsia="Cambria" w:hAnsi="Cambria" w:cs="Cambria"/>
          <w:color w:val="000000"/>
        </w:rPr>
        <w:t>and have no conflict of interests or any equivalent relation with other short-listed candidates or</w:t>
      </w:r>
      <w:r>
        <w:rPr>
          <w:rFonts w:ascii="Cambria" w:eastAsia="Cambria" w:hAnsi="Cambria" w:cs="Cambria"/>
          <w:i/>
          <w:iCs/>
          <w:color w:val="000000"/>
        </w:rPr>
        <w:t xml:space="preserve"> </w:t>
      </w:r>
      <w:r>
        <w:rPr>
          <w:rFonts w:ascii="Cambria" w:eastAsia="Cambria" w:hAnsi="Cambria" w:cs="Cambria"/>
          <w:color w:val="000000"/>
        </w:rPr>
        <w:t>other parties in the tender procedure at the time of submitting this tender.</w:t>
      </w:r>
    </w:p>
    <w:p w:rsidR="001F1493" w:rsidRDefault="00A618A3">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4</w:t>
      </w:r>
      <w:r>
        <w:rPr>
          <w:rFonts w:ascii="Cambria" w:eastAsia="Cambria" w:hAnsi="Cambria" w:cs="Cambria"/>
          <w:b/>
          <w:bCs/>
          <w:color w:val="000000"/>
        </w:rPr>
        <w:tab/>
        <w:t>BANK ACCOUNT INFO</w:t>
      </w:r>
    </w:p>
    <w:p w:rsidR="001F1493" w:rsidRDefault="00A618A3">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Please indicate the bank account into which payments should be made if the tender is successful</w:t>
      </w:r>
    </w:p>
    <w:tbl>
      <w:tblPr>
        <w:tblStyle w:val="a3"/>
        <w:tblW w:w="9205" w:type="dxa"/>
        <w:tblInd w:w="426" w:type="dxa"/>
        <w:tblLayout w:type="fixed"/>
        <w:tblLook w:val="0000" w:firstRow="0" w:lastRow="0" w:firstColumn="0" w:lastColumn="0" w:noHBand="0" w:noVBand="0"/>
      </w:tblPr>
      <w:tblGrid>
        <w:gridCol w:w="4702"/>
        <w:gridCol w:w="4503"/>
      </w:tblGrid>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Account number</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IDFont+F1" w:eastAsia="CIDFont+F1" w:hAnsi="CIDFont+F1" w:cs="CIDFont+F1"/>
                <w:color w:val="000000"/>
                <w:sz w:val="20"/>
                <w:szCs w:val="2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Currency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Bank name</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IDFont+F1" w:eastAsia="CIDFont+F1" w:hAnsi="CIDFont+F1" w:cs="CIDFont+F1"/>
                <w:color w:val="000000"/>
                <w:sz w:val="20"/>
                <w:szCs w:val="2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 of bank (street, number, city, country)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bl>
    <w:p w:rsidR="001F1493" w:rsidRDefault="00A618A3">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5</w:t>
      </w:r>
      <w:r>
        <w:rPr>
          <w:rFonts w:ascii="Cambria" w:eastAsia="Cambria" w:hAnsi="Cambria" w:cs="Cambria"/>
          <w:b/>
          <w:bCs/>
          <w:color w:val="000000"/>
        </w:rPr>
        <w:tab/>
        <w:t>LEGAL ENTITY INFO</w:t>
      </w:r>
    </w:p>
    <w:tbl>
      <w:tblPr>
        <w:tblStyle w:val="a4"/>
        <w:tblW w:w="9205" w:type="dxa"/>
        <w:tblInd w:w="426" w:type="dxa"/>
        <w:tblLayout w:type="fixed"/>
        <w:tblLook w:val="0000" w:firstRow="0" w:lastRow="0" w:firstColumn="0" w:lastColumn="0" w:noHBand="0" w:noVBand="0"/>
      </w:tblPr>
      <w:tblGrid>
        <w:gridCol w:w="4702"/>
        <w:gridCol w:w="4503"/>
      </w:tblGrid>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Official name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spacing w:before="60" w:after="60"/>
              <w:rPr>
                <w:rFonts w:ascii="Cambria" w:eastAsia="Cambria" w:hAnsi="Cambria" w:cs="Cambria"/>
                <w:color w:val="00000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Legal form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Main registration number, place (city, country) and date of registration</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FreeSans" w:eastAsia="FreeSans" w:hAnsi="FreeSans" w:cs="FreeSans"/>
                <w:color w:val="000000"/>
                <w:sz w:val="20"/>
                <w:szCs w:val="2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VAT number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FreeSans" w:eastAsia="FreeSans" w:hAnsi="FreeSans" w:cs="FreeSans"/>
                <w:color w:val="000000"/>
                <w:sz w:val="20"/>
                <w:szCs w:val="2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 of head office (street, number, city, country)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bl>
    <w:p w:rsidR="001F1493" w:rsidRDefault="00A618A3">
      <w:pPr>
        <w:keepNext/>
        <w:keepLines/>
        <w:pBdr>
          <w:top w:val="nil"/>
          <w:left w:val="nil"/>
          <w:bottom w:val="nil"/>
          <w:right w:val="nil"/>
          <w:between w:val="nil"/>
        </w:pBdr>
        <w:tabs>
          <w:tab w:val="left" w:pos="786"/>
        </w:tabs>
        <w:spacing w:before="240"/>
        <w:ind w:left="426" w:hanging="426"/>
        <w:jc w:val="both"/>
        <w:rPr>
          <w:rFonts w:ascii="Cambria" w:eastAsia="Cambria" w:hAnsi="Cambria" w:cs="Cambria"/>
          <w:b/>
          <w:bCs/>
          <w:color w:val="000000"/>
        </w:rPr>
      </w:pPr>
      <w:r>
        <w:rPr>
          <w:rFonts w:ascii="Cambria" w:eastAsia="Cambria" w:hAnsi="Cambria" w:cs="Cambria"/>
          <w:b/>
          <w:bCs/>
          <w:color w:val="000000"/>
        </w:rPr>
        <w:t>6   EXPERIENCE</w:t>
      </w:r>
    </w:p>
    <w:tbl>
      <w:tblPr>
        <w:tblStyle w:val="a5"/>
        <w:tblW w:w="9202" w:type="dxa"/>
        <w:tblInd w:w="318" w:type="dxa"/>
        <w:tblLayout w:type="fixed"/>
        <w:tblLook w:val="0000" w:firstRow="0" w:lastRow="0" w:firstColumn="0" w:lastColumn="0" w:noHBand="0" w:noVBand="0"/>
      </w:tblPr>
      <w:tblGrid>
        <w:gridCol w:w="2266"/>
        <w:gridCol w:w="1467"/>
        <w:gridCol w:w="1777"/>
        <w:gridCol w:w="1797"/>
        <w:gridCol w:w="1855"/>
        <w:gridCol w:w="40"/>
      </w:tblGrid>
      <w:tr w:rsidR="001F1493">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rPr>
                <w:rFonts w:ascii="Cambria" w:eastAsia="Cambria" w:hAnsi="Cambria" w:cs="Cambria"/>
                <w:b/>
                <w:bCs/>
                <w:color w:val="000000"/>
              </w:rPr>
            </w:pPr>
            <w:r>
              <w:rPr>
                <w:rFonts w:ascii="Cambria" w:eastAsia="Cambria" w:hAnsi="Cambria" w:cs="Cambria"/>
                <w:b/>
                <w:bCs/>
                <w:color w:val="000000"/>
              </w:rPr>
              <w:t>Ref no 1</w:t>
            </w:r>
          </w:p>
        </w:tc>
        <w:tc>
          <w:tcPr>
            <w:tcW w:w="3244"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Project/Contract title</w:t>
            </w: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r w:rsidR="001F1493">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Name of legal entity</w:t>
            </w:r>
          </w:p>
        </w:tc>
        <w:tc>
          <w:tcPr>
            <w:tcW w:w="146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Overall contract value (EUR)</w:t>
            </w:r>
          </w:p>
        </w:tc>
        <w:tc>
          <w:tcPr>
            <w:tcW w:w="177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Name of client</w:t>
            </w:r>
          </w:p>
        </w:tc>
        <w:tc>
          <w:tcPr>
            <w:tcW w:w="179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Origin of funding</w:t>
            </w:r>
          </w:p>
        </w:tc>
        <w:tc>
          <w:tcPr>
            <w:tcW w:w="1895"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Dates (start/end)</w:t>
            </w:r>
          </w:p>
        </w:tc>
      </w:tr>
      <w:tr w:rsidR="001F1493">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Arial" w:eastAsia="Arial" w:hAnsi="Arial" w:cs="Arial"/>
                <w:color w:val="0000FF"/>
                <w:sz w:val="19"/>
                <w:szCs w:val="19"/>
              </w:rPr>
            </w:pPr>
          </w:p>
        </w:tc>
        <w:tc>
          <w:tcPr>
            <w:tcW w:w="146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177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Arial" w:eastAsia="Arial" w:hAnsi="Arial" w:cs="Arial"/>
                <w:color w:val="0000FF"/>
                <w:sz w:val="19"/>
                <w:szCs w:val="19"/>
              </w:rPr>
            </w:pPr>
          </w:p>
        </w:tc>
        <w:tc>
          <w:tcPr>
            <w:tcW w:w="179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1895"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r>
      <w:tr w:rsidR="001F1493">
        <w:tc>
          <w:tcPr>
            <w:tcW w:w="5510" w:type="dxa"/>
            <w:gridSpan w:val="3"/>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Description of project/contract</w:t>
            </w: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Type and scope of services provided</w:t>
            </w: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r w:rsidR="001F1493">
        <w:tc>
          <w:tcPr>
            <w:tcW w:w="5510" w:type="dxa"/>
            <w:gridSpan w:val="3"/>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bl>
    <w:p w:rsidR="001F1493" w:rsidRDefault="001F1493">
      <w:pPr>
        <w:pBdr>
          <w:top w:val="nil"/>
          <w:left w:val="nil"/>
          <w:bottom w:val="nil"/>
          <w:right w:val="nil"/>
          <w:between w:val="nil"/>
        </w:pBdr>
        <w:spacing w:before="56"/>
        <w:jc w:val="both"/>
        <w:rPr>
          <w:rFonts w:ascii="Cambria" w:eastAsia="Cambria" w:hAnsi="Cambria" w:cs="Cambria"/>
          <w:i/>
          <w:iCs/>
          <w:color w:val="000000"/>
        </w:rPr>
      </w:pPr>
    </w:p>
    <w:p w:rsidR="001F1493" w:rsidRDefault="001F1493">
      <w:pPr>
        <w:pBdr>
          <w:top w:val="nil"/>
          <w:left w:val="nil"/>
          <w:bottom w:val="nil"/>
          <w:right w:val="nil"/>
          <w:between w:val="nil"/>
        </w:pBdr>
        <w:spacing w:before="56"/>
        <w:jc w:val="both"/>
        <w:rPr>
          <w:rFonts w:ascii="Cambria" w:eastAsia="Cambria" w:hAnsi="Cambria" w:cs="Cambria"/>
          <w:i/>
          <w:iCs/>
          <w:color w:val="000000"/>
        </w:rPr>
      </w:pPr>
    </w:p>
    <w:p w:rsidR="001F1493" w:rsidRDefault="001F1493">
      <w:pPr>
        <w:pBdr>
          <w:top w:val="nil"/>
          <w:left w:val="nil"/>
          <w:bottom w:val="nil"/>
          <w:right w:val="nil"/>
          <w:between w:val="nil"/>
        </w:pBdr>
        <w:spacing w:before="56"/>
        <w:jc w:val="both"/>
        <w:rPr>
          <w:rFonts w:ascii="Cambria" w:eastAsia="Cambria" w:hAnsi="Cambria" w:cs="Cambria"/>
          <w:i/>
          <w:iCs/>
          <w:color w:val="000000"/>
        </w:rPr>
      </w:pPr>
    </w:p>
    <w:p w:rsidR="001F1493" w:rsidRDefault="00A618A3">
      <w:pPr>
        <w:pBdr>
          <w:top w:val="nil"/>
          <w:left w:val="nil"/>
          <w:bottom w:val="nil"/>
          <w:right w:val="nil"/>
          <w:between w:val="nil"/>
        </w:pBdr>
        <w:jc w:val="both"/>
        <w:rPr>
          <w:rFonts w:ascii="Cambria" w:eastAsia="Cambria" w:hAnsi="Cambria" w:cs="Cambria"/>
          <w:color w:val="000000"/>
        </w:rPr>
      </w:pPr>
      <w:r>
        <w:rPr>
          <w:rFonts w:ascii="Cambria" w:eastAsia="Cambria" w:hAnsi="Cambria" w:cs="Cambria"/>
          <w:color w:val="000000"/>
        </w:rPr>
        <w:t>Signed on behalf of the Tenderer</w:t>
      </w:r>
    </w:p>
    <w:tbl>
      <w:tblPr>
        <w:tblStyle w:val="a6"/>
        <w:tblW w:w="7088" w:type="dxa"/>
        <w:tblInd w:w="150" w:type="dxa"/>
        <w:tblLayout w:type="fixed"/>
        <w:tblLook w:val="0000" w:firstRow="0" w:lastRow="0" w:firstColumn="0" w:lastColumn="0" w:noHBand="0" w:noVBand="0"/>
      </w:tblPr>
      <w:tblGrid>
        <w:gridCol w:w="2429"/>
        <w:gridCol w:w="4619"/>
        <w:gridCol w:w="40"/>
      </w:tblGrid>
      <w:tr w:rsidR="001F1493">
        <w:trPr>
          <w:cantSplit/>
          <w:trHeight w:val="544"/>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Name</w:t>
            </w:r>
          </w:p>
        </w:tc>
        <w:tc>
          <w:tcPr>
            <w:tcW w:w="461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r w:rsidR="001F1493">
        <w:trPr>
          <w:cantSplit/>
          <w:trHeight w:val="831"/>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Signature/stamp</w:t>
            </w:r>
          </w:p>
        </w:tc>
        <w:tc>
          <w:tcPr>
            <w:tcW w:w="4659" w:type="dxa"/>
            <w:gridSpan w:val="2"/>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r>
      <w:tr w:rsidR="001F1493">
        <w:trPr>
          <w:cantSplit/>
          <w:trHeight w:val="544"/>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Date</w:t>
            </w:r>
          </w:p>
        </w:tc>
        <w:tc>
          <w:tcPr>
            <w:tcW w:w="461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bl>
    <w:p w:rsidR="001F1493" w:rsidRDefault="001F1493">
      <w:pPr>
        <w:sectPr w:rsidR="001F1493">
          <w:footerReference w:type="default" r:id="rId8"/>
          <w:headerReference w:type="first" r:id="rId9"/>
          <w:footerReference w:type="first" r:id="rId10"/>
          <w:pgSz w:w="11906" w:h="16838"/>
          <w:pgMar w:top="993" w:right="1417" w:bottom="1192" w:left="1417" w:header="397" w:footer="1135" w:gutter="0"/>
          <w:pgNumType w:start="1"/>
          <w:cols w:space="720"/>
          <w:titlePg/>
        </w:sectPr>
      </w:pPr>
    </w:p>
    <w:p w:rsidR="001F1493" w:rsidRDefault="001F1493">
      <w:pPr>
        <w:pBdr>
          <w:top w:val="nil"/>
          <w:left w:val="nil"/>
          <w:bottom w:val="nil"/>
          <w:right w:val="nil"/>
          <w:between w:val="nil"/>
        </w:pBdr>
        <w:jc w:val="both"/>
        <w:rPr>
          <w:rFonts w:ascii="Cambria" w:eastAsia="Cambria" w:hAnsi="Cambria" w:cs="Cambria"/>
          <w:color w:val="000000"/>
        </w:rPr>
      </w:pPr>
    </w:p>
    <w:p w:rsidR="001F1493" w:rsidRDefault="001F1493">
      <w:pPr>
        <w:pBdr>
          <w:top w:val="nil"/>
          <w:left w:val="nil"/>
          <w:bottom w:val="nil"/>
          <w:right w:val="nil"/>
          <w:between w:val="nil"/>
        </w:pBdr>
        <w:spacing w:before="56"/>
        <w:jc w:val="both"/>
        <w:rPr>
          <w:rFonts w:ascii="Cambria" w:eastAsia="Cambria" w:hAnsi="Cambria" w:cs="Cambria"/>
          <w:i/>
          <w:iCs/>
          <w:color w:val="000000"/>
        </w:rPr>
      </w:pPr>
    </w:p>
    <w:tbl>
      <w:tblPr>
        <w:tblStyle w:val="a7"/>
        <w:tblW w:w="14992" w:type="dxa"/>
        <w:tblInd w:w="-108" w:type="dxa"/>
        <w:tblLayout w:type="fixed"/>
        <w:tblLook w:val="0000" w:firstRow="0" w:lastRow="0" w:firstColumn="0" w:lastColumn="0" w:noHBand="0" w:noVBand="0"/>
      </w:tblPr>
      <w:tblGrid>
        <w:gridCol w:w="14992"/>
      </w:tblGrid>
      <w:tr w:rsidR="001F1493">
        <w:trPr>
          <w:trHeight w:val="832"/>
        </w:trPr>
        <w:tc>
          <w:tcPr>
            <w:tcW w:w="1499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vAlign w:val="cente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 xml:space="preserve">Part 2. TECHNICAL SPECIFICATIONS + TECHNICAL OFFER + FINANCIAL OFFER </w:t>
            </w:r>
          </w:p>
          <w:p w:rsidR="001F1493" w:rsidRDefault="00A618A3">
            <w:pPr>
              <w:pBdr>
                <w:top w:val="nil"/>
                <w:left w:val="nil"/>
                <w:bottom w:val="nil"/>
                <w:right w:val="nil"/>
                <w:between w:val="nil"/>
              </w:pBdr>
              <w:spacing w:after="0" w:line="240" w:lineRule="auto"/>
              <w:rPr>
                <w:b/>
                <w:bCs/>
                <w:color w:val="000000"/>
              </w:rPr>
            </w:pPr>
            <w:r>
              <w:rPr>
                <w:b/>
                <w:bCs/>
                <w:color w:val="000000"/>
              </w:rPr>
              <w:t>Instructions: the tenderer to provide date for one or both lots</w:t>
            </w:r>
          </w:p>
        </w:tc>
      </w:tr>
    </w:tbl>
    <w:p w:rsidR="001F1493" w:rsidRDefault="00A618A3">
      <w:p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br/>
      </w:r>
    </w:p>
    <w:p w:rsidR="001F1493" w:rsidRDefault="001F1493">
      <w:pPr>
        <w:pBdr>
          <w:top w:val="nil"/>
          <w:left w:val="nil"/>
          <w:bottom w:val="nil"/>
          <w:right w:val="nil"/>
          <w:between w:val="nil"/>
        </w:pBdr>
        <w:spacing w:after="0" w:line="240" w:lineRule="auto"/>
        <w:rPr>
          <w:rFonts w:ascii="Cambria" w:eastAsia="Cambria" w:hAnsi="Cambria" w:cs="Cambria"/>
          <w:color w:val="000000"/>
          <w:sz w:val="10"/>
          <w:szCs w:val="10"/>
        </w:rPr>
      </w:pPr>
    </w:p>
    <w:tbl>
      <w:tblPr>
        <w:tblStyle w:val="a8"/>
        <w:tblW w:w="14812" w:type="dxa"/>
        <w:tblInd w:w="-147" w:type="dxa"/>
        <w:tblLayout w:type="fixed"/>
        <w:tblLook w:val="0000" w:firstRow="0" w:lastRow="0" w:firstColumn="0" w:lastColumn="0" w:noHBand="0" w:noVBand="0"/>
      </w:tblPr>
      <w:tblGrid>
        <w:gridCol w:w="236"/>
        <w:gridCol w:w="808"/>
        <w:gridCol w:w="34"/>
        <w:gridCol w:w="4159"/>
        <w:gridCol w:w="3912"/>
        <w:gridCol w:w="1120"/>
        <w:gridCol w:w="981"/>
        <w:gridCol w:w="34"/>
        <w:gridCol w:w="3518"/>
        <w:gridCol w:w="10"/>
      </w:tblGrid>
      <w:tr w:rsidR="001F1493" w:rsidTr="0044129E">
        <w:tc>
          <w:tcPr>
            <w:tcW w:w="1044"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44129E">
            <w:pPr>
              <w:pBdr>
                <w:top w:val="nil"/>
                <w:left w:val="nil"/>
                <w:bottom w:val="nil"/>
                <w:right w:val="nil"/>
                <w:between w:val="nil"/>
              </w:pBdr>
              <w:spacing w:after="0" w:line="240" w:lineRule="auto"/>
              <w:rPr>
                <w:rFonts w:ascii="Cambria" w:eastAsia="Cambria" w:hAnsi="Cambria" w:cs="Cambria"/>
                <w:b/>
                <w:bCs/>
                <w:color w:val="000000"/>
              </w:rPr>
            </w:pPr>
            <w:bookmarkStart w:id="0" w:name="_heading=h.g5k1bab5950c" w:colFirst="0" w:colLast="0"/>
            <w:bookmarkEnd w:id="0"/>
            <w:r>
              <w:rPr>
                <w:rFonts w:ascii="Cambria" w:eastAsia="Cambria" w:hAnsi="Cambria" w:cs="Cambria"/>
                <w:b/>
                <w:bCs/>
                <w:color w:val="000000"/>
              </w:rPr>
              <w:t>Item</w:t>
            </w:r>
          </w:p>
        </w:tc>
        <w:tc>
          <w:tcPr>
            <w:tcW w:w="4193" w:type="dxa"/>
            <w:gridSpan w:val="2"/>
            <w:tcBorders>
              <w:top w:val="single" w:sz="4" w:space="0" w:color="00000A"/>
              <w:left w:val="single" w:sz="4" w:space="0" w:color="00000A"/>
              <w:bottom w:val="single" w:sz="4" w:space="0" w:color="000000"/>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color w:val="000000"/>
              </w:rPr>
            </w:pPr>
            <w:r>
              <w:rPr>
                <w:rFonts w:ascii="Cambria" w:eastAsia="Cambria" w:hAnsi="Cambria" w:cs="Cambria"/>
                <w:b/>
                <w:bCs/>
                <w:color w:val="000000"/>
              </w:rPr>
              <w:t>Specifications required</w:t>
            </w:r>
          </w:p>
        </w:tc>
        <w:tc>
          <w:tcPr>
            <w:tcW w:w="391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color w:val="000000"/>
              </w:rPr>
            </w:pPr>
            <w:r>
              <w:rPr>
                <w:rFonts w:ascii="Cambria" w:eastAsia="Cambria" w:hAnsi="Cambria" w:cs="Cambria"/>
                <w:b/>
                <w:bCs/>
                <w:color w:val="000000"/>
              </w:rPr>
              <w:t>Specifications offered, including brand and country of origin*</w:t>
            </w:r>
          </w:p>
        </w:tc>
        <w:tc>
          <w:tcPr>
            <w:tcW w:w="112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Unite price in EUR (VAT excluded)*</w:t>
            </w:r>
          </w:p>
        </w:tc>
        <w:tc>
          <w:tcPr>
            <w:tcW w:w="98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Total price in EUR</w:t>
            </w:r>
          </w:p>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(VAT excluded) *</w:t>
            </w:r>
          </w:p>
        </w:tc>
        <w:tc>
          <w:tcPr>
            <w:tcW w:w="3562" w:type="dxa"/>
            <w:gridSpan w:val="3"/>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Evaluation committee’s notes</w:t>
            </w:r>
          </w:p>
        </w:tc>
      </w:tr>
      <w:tr w:rsidR="001F1493" w:rsidTr="0044129E">
        <w:trPr>
          <w:gridAfter w:val="1"/>
          <w:wAfter w:w="10" w:type="dxa"/>
        </w:trPr>
        <w:tc>
          <w:tcPr>
            <w:tcW w:w="236" w:type="dxa"/>
          </w:tcPr>
          <w:p w:rsidR="001F1493" w:rsidRDefault="001F1493">
            <w:pPr>
              <w:widowControl w:val="0"/>
              <w:pBdr>
                <w:top w:val="nil"/>
                <w:left w:val="nil"/>
                <w:bottom w:val="nil"/>
                <w:right w:val="nil"/>
                <w:between w:val="nil"/>
              </w:pBdr>
              <w:spacing w:after="0"/>
              <w:rPr>
                <w:rFonts w:ascii="Cambria" w:eastAsia="Cambria" w:hAnsi="Cambria" w:cs="Cambria"/>
                <w:b/>
                <w:bCs/>
                <w:color w:val="000000"/>
              </w:rPr>
            </w:pPr>
          </w:p>
        </w:tc>
        <w:tc>
          <w:tcPr>
            <w:tcW w:w="842" w:type="dxa"/>
            <w:gridSpan w:val="2"/>
            <w:tcBorders>
              <w:top w:val="single" w:sz="4" w:space="0" w:color="00000A"/>
              <w:left w:val="single" w:sz="4" w:space="0" w:color="00000A"/>
              <w:bottom w:val="single" w:sz="4" w:space="0" w:color="00000A"/>
              <w:right w:val="single" w:sz="4" w:space="0" w:color="000000"/>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1</w:t>
            </w:r>
          </w:p>
        </w:tc>
        <w:tc>
          <w:tcPr>
            <w:tcW w:w="41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4129E" w:rsidRPr="0044129E" w:rsidRDefault="0044129E" w:rsidP="0044129E">
            <w:pPr>
              <w:pStyle w:val="Heading2"/>
              <w:rPr>
                <w:rFonts w:ascii="Cambria" w:hAnsi="Cambria"/>
                <w:b/>
                <w:bCs/>
                <w:color w:val="000000"/>
                <w:sz w:val="22"/>
                <w:szCs w:val="22"/>
              </w:rPr>
            </w:pPr>
            <w:r w:rsidRPr="0044129E">
              <w:rPr>
                <w:rFonts w:ascii="Cambria" w:hAnsi="Cambria"/>
                <w:b/>
                <w:bCs/>
                <w:color w:val="000000"/>
                <w:sz w:val="22"/>
                <w:szCs w:val="22"/>
              </w:rPr>
              <w:t>Outdoors Camera</w:t>
            </w:r>
            <w:r>
              <w:rPr>
                <w:rFonts w:ascii="Cambria" w:hAnsi="Cambria"/>
                <w:b/>
                <w:bCs/>
                <w:color w:val="000000"/>
                <w:sz w:val="22"/>
                <w:szCs w:val="22"/>
              </w:rPr>
              <w:t xml:space="preserve"> -  </w:t>
            </w:r>
            <w:r w:rsidRPr="0044129E">
              <w:rPr>
                <w:rFonts w:ascii="Cambria" w:eastAsia="Cambria" w:hAnsi="Cambria" w:cs="Cambria"/>
                <w:b/>
                <w:bCs/>
                <w:color w:val="000000"/>
                <w:sz w:val="22"/>
              </w:rPr>
              <w:t>Ou</w:t>
            </w:r>
            <w:bookmarkStart w:id="1" w:name="_GoBack"/>
            <w:bookmarkEnd w:id="1"/>
            <w:r w:rsidRPr="0044129E">
              <w:rPr>
                <w:rFonts w:ascii="Cambria" w:eastAsia="Cambria" w:hAnsi="Cambria" w:cs="Cambria"/>
                <w:b/>
                <w:bCs/>
                <w:color w:val="000000"/>
                <w:sz w:val="22"/>
              </w:rPr>
              <w:t>tdoors Camera for Forest Monitoring and Fire Detection</w:t>
            </w:r>
          </w:p>
          <w:p w:rsidR="00EF239A" w:rsidRDefault="00EF239A" w:rsidP="00EF239A">
            <w:pPr>
              <w:pStyle w:val="Heading3"/>
              <w:rPr>
                <w:color w:val="000000"/>
              </w:rPr>
            </w:pPr>
            <w:r>
              <w:rPr>
                <w:color w:val="000000"/>
              </w:rPr>
              <w:t>General Requirements</w:t>
            </w:r>
          </w:p>
          <w:p w:rsidR="00EF239A" w:rsidRDefault="00EF239A" w:rsidP="00EF239A">
            <w:pPr>
              <w:numPr>
                <w:ilvl w:val="0"/>
                <w:numId w:val="15"/>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The offered camera must be </w:t>
            </w:r>
            <w:r>
              <w:rPr>
                <w:rFonts w:ascii="Cambria" w:eastAsia="Cambria" w:hAnsi="Cambria" w:cs="Cambria"/>
                <w:b/>
                <w:bCs/>
                <w:color w:val="000000"/>
              </w:rPr>
              <w:t>new, unused</w:t>
            </w:r>
            <w:r>
              <w:rPr>
                <w:rFonts w:ascii="Cambria" w:eastAsia="Cambria" w:hAnsi="Cambria" w:cs="Cambria"/>
                <w:color w:val="000000"/>
              </w:rPr>
              <w:t xml:space="preserve">, and suitable for </w:t>
            </w:r>
            <w:r>
              <w:rPr>
                <w:rFonts w:ascii="Cambria" w:eastAsia="Cambria" w:hAnsi="Cambria" w:cs="Cambria"/>
                <w:b/>
                <w:bCs/>
                <w:color w:val="000000"/>
              </w:rPr>
              <w:t>long-term outdoor operation</w:t>
            </w:r>
            <w:r>
              <w:rPr>
                <w:rFonts w:ascii="Cambria" w:eastAsia="Cambria" w:hAnsi="Cambria" w:cs="Cambria"/>
                <w:color w:val="000000"/>
              </w:rPr>
              <w:t>.</w:t>
            </w:r>
          </w:p>
          <w:p w:rsidR="00EF239A" w:rsidRDefault="00EF239A" w:rsidP="00EF239A">
            <w:pPr>
              <w:numPr>
                <w:ilvl w:val="0"/>
                <w:numId w:val="15"/>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The camera must be </w:t>
            </w:r>
            <w:r>
              <w:rPr>
                <w:rFonts w:ascii="Cambria" w:eastAsia="Cambria" w:hAnsi="Cambria" w:cs="Cambria"/>
                <w:b/>
                <w:bCs/>
                <w:color w:val="000000"/>
              </w:rPr>
              <w:t>fixed or semi-fixed</w:t>
            </w:r>
            <w:r>
              <w:rPr>
                <w:rFonts w:ascii="Cambria" w:eastAsia="Cambria" w:hAnsi="Cambria" w:cs="Cambria"/>
                <w:color w:val="000000"/>
              </w:rPr>
              <w:t xml:space="preserve">, designed for </w:t>
            </w:r>
            <w:r>
              <w:rPr>
                <w:rFonts w:ascii="Cambria" w:eastAsia="Cambria" w:hAnsi="Cambria" w:cs="Cambria"/>
                <w:color w:val="000000"/>
              </w:rPr>
              <w:lastRenderedPageBreak/>
              <w:t xml:space="preserve">installation in </w:t>
            </w:r>
            <w:r>
              <w:rPr>
                <w:rFonts w:ascii="Cambria" w:eastAsia="Cambria" w:hAnsi="Cambria" w:cs="Cambria"/>
                <w:b/>
                <w:bCs/>
                <w:color w:val="000000"/>
              </w:rPr>
              <w:t>forest and natural environments</w:t>
            </w:r>
            <w:r>
              <w:rPr>
                <w:rFonts w:ascii="Cambria" w:eastAsia="Cambria" w:hAnsi="Cambria" w:cs="Cambria"/>
                <w:color w:val="000000"/>
              </w:rPr>
              <w:t>.</w:t>
            </w:r>
          </w:p>
          <w:p w:rsidR="00EF239A" w:rsidRDefault="00EF239A" w:rsidP="00EF239A">
            <w:pPr>
              <w:numPr>
                <w:ilvl w:val="0"/>
                <w:numId w:val="15"/>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The camera must be intended for </w:t>
            </w:r>
            <w:r>
              <w:rPr>
                <w:rFonts w:ascii="Cambria" w:eastAsia="Cambria" w:hAnsi="Cambria" w:cs="Cambria"/>
                <w:b/>
                <w:bCs/>
                <w:color w:val="000000"/>
              </w:rPr>
              <w:t>visual monitoring</w:t>
            </w:r>
            <w:r>
              <w:rPr>
                <w:rFonts w:ascii="Cambria" w:eastAsia="Cambria" w:hAnsi="Cambria" w:cs="Cambria"/>
                <w:color w:val="000000"/>
              </w:rPr>
              <w:t xml:space="preserve"> and for </w:t>
            </w:r>
            <w:r>
              <w:rPr>
                <w:rFonts w:ascii="Cambria" w:eastAsia="Cambria" w:hAnsi="Cambria" w:cs="Cambria"/>
                <w:b/>
                <w:bCs/>
                <w:color w:val="000000"/>
              </w:rPr>
              <w:t>supporting early detection of natural hazards</w:t>
            </w:r>
            <w:r>
              <w:rPr>
                <w:rFonts w:ascii="Cambria" w:eastAsia="Cambria" w:hAnsi="Cambria" w:cs="Cambria"/>
                <w:color w:val="000000"/>
              </w:rPr>
              <w:t>, in particular forest fires.</w:t>
            </w:r>
          </w:p>
          <w:p w:rsidR="00EF239A" w:rsidRDefault="00EF239A" w:rsidP="00EF239A">
            <w:pPr>
              <w:numPr>
                <w:ilvl w:val="0"/>
                <w:numId w:val="15"/>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The camera must be suitable for </w:t>
            </w:r>
            <w:r>
              <w:rPr>
                <w:rFonts w:ascii="Cambria" w:eastAsia="Cambria" w:hAnsi="Cambria" w:cs="Cambria"/>
                <w:b/>
                <w:bCs/>
                <w:color w:val="000000"/>
              </w:rPr>
              <w:t>continuous and/or event-based monitoring</w:t>
            </w:r>
            <w:r>
              <w:rPr>
                <w:rFonts w:ascii="Cambria" w:eastAsia="Cambria" w:hAnsi="Cambria" w:cs="Cambria"/>
                <w:color w:val="000000"/>
              </w:rPr>
              <w:t xml:space="preserve">, with </w:t>
            </w:r>
            <w:r>
              <w:rPr>
                <w:rFonts w:ascii="Cambria" w:eastAsia="Cambria" w:hAnsi="Cambria" w:cs="Cambria"/>
                <w:b/>
                <w:bCs/>
                <w:color w:val="000000"/>
              </w:rPr>
              <w:t>at least 24h of video storage period.</w:t>
            </w:r>
          </w:p>
          <w:p w:rsidR="00EF239A" w:rsidRDefault="00EF239A" w:rsidP="00EF239A">
            <w:pPr>
              <w:numPr>
                <w:ilvl w:val="0"/>
                <w:numId w:val="15"/>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The camera or its output must be capable of </w:t>
            </w:r>
            <w:r>
              <w:rPr>
                <w:rFonts w:ascii="Cambria" w:eastAsia="Cambria" w:hAnsi="Cambria" w:cs="Cambria"/>
                <w:b/>
                <w:bCs/>
                <w:color w:val="000000"/>
              </w:rPr>
              <w:t>integration into monitoring, alerting and data management systems</w:t>
            </w:r>
            <w:r>
              <w:rPr>
                <w:rFonts w:ascii="Cambria" w:eastAsia="Cambria" w:hAnsi="Cambria" w:cs="Cambria"/>
                <w:color w:val="000000"/>
              </w:rPr>
              <w:t xml:space="preserve"> used within the project.</w:t>
            </w:r>
          </w:p>
          <w:p w:rsidR="00EF239A" w:rsidRPr="007921BC" w:rsidRDefault="00EF239A" w:rsidP="00EF239A">
            <w:pPr>
              <w:pBdr>
                <w:top w:val="nil"/>
                <w:left w:val="nil"/>
                <w:bottom w:val="nil"/>
                <w:right w:val="nil"/>
                <w:between w:val="nil"/>
              </w:pBdr>
              <w:rPr>
                <w:rFonts w:ascii="Cambria" w:eastAsia="Cambria" w:hAnsi="Cambria" w:cs="Cambria"/>
                <w:b/>
                <w:color w:val="000000"/>
                <w:u w:val="single"/>
              </w:rPr>
            </w:pPr>
            <w:r w:rsidRPr="007921BC">
              <w:rPr>
                <w:rFonts w:ascii="Cambria" w:eastAsia="Cambria" w:hAnsi="Cambria" w:cs="Cambria"/>
                <w:b/>
                <w:color w:val="000000"/>
                <w:u w:val="single"/>
              </w:rPr>
              <w:t>Installation and commission requirements</w:t>
            </w:r>
          </w:p>
          <w:p w:rsidR="00EF239A" w:rsidRPr="00263F1D" w:rsidRDefault="00EF239A" w:rsidP="00EF239A">
            <w:pPr>
              <w:numPr>
                <w:ilvl w:val="0"/>
                <w:numId w:val="15"/>
              </w:numPr>
              <w:pBdr>
                <w:top w:val="nil"/>
                <w:left w:val="nil"/>
                <w:bottom w:val="nil"/>
                <w:right w:val="nil"/>
                <w:between w:val="nil"/>
              </w:pBdr>
              <w:spacing w:line="240" w:lineRule="auto"/>
              <w:jc w:val="both"/>
              <w:rPr>
                <w:rFonts w:ascii="Cambria" w:eastAsia="Cambria" w:hAnsi="Cambria" w:cs="Cambria"/>
                <w:color w:val="000000"/>
              </w:rPr>
            </w:pPr>
            <w:r>
              <w:rPr>
                <w:rFonts w:ascii="Cambria" w:eastAsia="Cambria" w:hAnsi="Cambria" w:cs="Cambria"/>
                <w:b/>
                <w:color w:val="000000"/>
              </w:rPr>
              <w:t>The supplier must ensure the installation and testing of the camera in an outdoors area in the region of Central Montenegro.</w:t>
            </w:r>
          </w:p>
          <w:p w:rsidR="00EF239A" w:rsidRDefault="00EF239A" w:rsidP="00EF239A">
            <w:pPr>
              <w:pStyle w:val="Heading3"/>
              <w:rPr>
                <w:color w:val="000000"/>
              </w:rPr>
            </w:pPr>
            <w:r>
              <w:rPr>
                <w:color w:val="000000"/>
              </w:rPr>
              <w:lastRenderedPageBreak/>
              <w:t>Minimum Technical Specifications</w:t>
            </w:r>
          </w:p>
          <w:p w:rsidR="00EF239A" w:rsidRDefault="00EF239A" w:rsidP="00EF239A">
            <w:pPr>
              <w:pStyle w:val="Heading4"/>
              <w:rPr>
                <w:color w:val="000000"/>
              </w:rPr>
            </w:pPr>
            <w:r>
              <w:rPr>
                <w:color w:val="000000"/>
              </w:rPr>
              <w:t>1. Camera System</w:t>
            </w:r>
          </w:p>
          <w:p w:rsidR="00EF239A" w:rsidRDefault="00EF239A" w:rsidP="00EF239A">
            <w:pPr>
              <w:numPr>
                <w:ilvl w:val="0"/>
                <w:numId w:val="16"/>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Capability to </w:t>
            </w:r>
            <w:r>
              <w:rPr>
                <w:rFonts w:ascii="Cambria" w:eastAsia="Cambria" w:hAnsi="Cambria" w:cs="Cambria"/>
                <w:b/>
                <w:bCs/>
                <w:color w:val="000000"/>
              </w:rPr>
              <w:t>capture and store images and/or video</w:t>
            </w:r>
            <w:r>
              <w:rPr>
                <w:rFonts w:ascii="Cambria" w:eastAsia="Cambria" w:hAnsi="Cambria" w:cs="Cambria"/>
                <w:color w:val="000000"/>
              </w:rPr>
              <w:t xml:space="preserve"> of forest areas for </w:t>
            </w:r>
            <w:r>
              <w:rPr>
                <w:rFonts w:ascii="Cambria" w:eastAsia="Cambria" w:hAnsi="Cambria" w:cs="Cambria"/>
                <w:b/>
                <w:bCs/>
                <w:color w:val="000000"/>
              </w:rPr>
              <w:t>extended periods of time</w:t>
            </w:r>
            <w:r>
              <w:rPr>
                <w:rFonts w:ascii="Cambria" w:eastAsia="Cambria" w:hAnsi="Cambria" w:cs="Cambria"/>
                <w:color w:val="000000"/>
              </w:rPr>
              <w:t>.</w:t>
            </w:r>
          </w:p>
          <w:p w:rsidR="00EF239A" w:rsidRDefault="00EF239A" w:rsidP="00EF239A">
            <w:pPr>
              <w:numPr>
                <w:ilvl w:val="0"/>
                <w:numId w:val="16"/>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Suitable for </w:t>
            </w:r>
            <w:r>
              <w:rPr>
                <w:rFonts w:ascii="Cambria" w:eastAsia="Cambria" w:hAnsi="Cambria" w:cs="Cambria"/>
                <w:b/>
                <w:bCs/>
                <w:color w:val="000000"/>
              </w:rPr>
              <w:t>outdoor environmental monitoring</w:t>
            </w:r>
            <w:r>
              <w:rPr>
                <w:rFonts w:ascii="Cambria" w:eastAsia="Cambria" w:hAnsi="Cambria" w:cs="Cambria"/>
                <w:color w:val="000000"/>
              </w:rPr>
              <w:t>.</w:t>
            </w:r>
          </w:p>
          <w:p w:rsidR="00EF239A" w:rsidRDefault="00EF239A" w:rsidP="00EF239A">
            <w:pPr>
              <w:numPr>
                <w:ilvl w:val="0"/>
                <w:numId w:val="16"/>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Capable of operating under </w:t>
            </w:r>
            <w:r>
              <w:rPr>
                <w:rFonts w:ascii="Cambria" w:eastAsia="Cambria" w:hAnsi="Cambria" w:cs="Cambria"/>
                <w:b/>
                <w:bCs/>
                <w:color w:val="000000"/>
              </w:rPr>
              <w:t>variable lighting conditions</w:t>
            </w:r>
            <w:r>
              <w:rPr>
                <w:rFonts w:ascii="Cambria" w:eastAsia="Cambria" w:hAnsi="Cambria" w:cs="Cambria"/>
                <w:color w:val="000000"/>
              </w:rPr>
              <w:t>, including daylight and low-light scenarios.</w:t>
            </w:r>
          </w:p>
          <w:p w:rsidR="00EF239A" w:rsidRDefault="00EF239A" w:rsidP="00EF239A">
            <w:pPr>
              <w:pStyle w:val="Heading4"/>
              <w:rPr>
                <w:color w:val="000000"/>
              </w:rPr>
            </w:pPr>
            <w:r>
              <w:rPr>
                <w:color w:val="000000"/>
              </w:rPr>
              <w:t>2. Data Transmission and Integration</w:t>
            </w:r>
          </w:p>
          <w:p w:rsidR="00EF239A" w:rsidRDefault="00EF239A" w:rsidP="00EF239A">
            <w:pPr>
              <w:numPr>
                <w:ilvl w:val="0"/>
                <w:numId w:val="17"/>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Capability for </w:t>
            </w:r>
            <w:r>
              <w:rPr>
                <w:rFonts w:ascii="Cambria" w:eastAsia="Cambria" w:hAnsi="Cambria" w:cs="Cambria"/>
                <w:b/>
                <w:bCs/>
                <w:color w:val="000000"/>
              </w:rPr>
              <w:t>data transmission to a remote system</w:t>
            </w:r>
            <w:r>
              <w:rPr>
                <w:rFonts w:ascii="Cambria" w:eastAsia="Cambria" w:hAnsi="Cambria" w:cs="Cambria"/>
                <w:color w:val="000000"/>
              </w:rPr>
              <w:t>, either:</w:t>
            </w:r>
          </w:p>
          <w:p w:rsidR="00EF239A" w:rsidRDefault="00EF239A" w:rsidP="00EF239A">
            <w:pPr>
              <w:numPr>
                <w:ilvl w:val="1"/>
                <w:numId w:val="17"/>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wired, or</w:t>
            </w:r>
          </w:p>
          <w:p w:rsidR="00EF239A" w:rsidRDefault="00EF239A" w:rsidP="00EF239A">
            <w:pPr>
              <w:numPr>
                <w:ilvl w:val="1"/>
                <w:numId w:val="17"/>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wireless.</w:t>
            </w:r>
          </w:p>
          <w:p w:rsidR="00EF239A" w:rsidRDefault="00EF239A" w:rsidP="00EF239A">
            <w:pPr>
              <w:numPr>
                <w:ilvl w:val="0"/>
                <w:numId w:val="17"/>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Suitable for </w:t>
            </w:r>
            <w:r>
              <w:rPr>
                <w:rFonts w:ascii="Cambria" w:eastAsia="Cambria" w:hAnsi="Cambria" w:cs="Cambria"/>
                <w:b/>
                <w:bCs/>
                <w:color w:val="000000"/>
              </w:rPr>
              <w:t>integration with monitoring and alerting systems</w:t>
            </w:r>
            <w:r>
              <w:rPr>
                <w:rFonts w:ascii="Cambria" w:eastAsia="Cambria" w:hAnsi="Cambria" w:cs="Cambria"/>
                <w:color w:val="000000"/>
              </w:rPr>
              <w:t>, including systems used for early fire detection and environmental observation.</w:t>
            </w:r>
          </w:p>
          <w:p w:rsidR="00EF239A" w:rsidRDefault="00EF239A" w:rsidP="00EF239A">
            <w:pPr>
              <w:pStyle w:val="Heading4"/>
              <w:rPr>
                <w:color w:val="000000"/>
              </w:rPr>
            </w:pPr>
            <w:r>
              <w:rPr>
                <w:color w:val="000000"/>
              </w:rPr>
              <w:t>3. Operational Conditions</w:t>
            </w:r>
          </w:p>
          <w:p w:rsidR="00EF239A" w:rsidRDefault="00EF239A" w:rsidP="00EF239A">
            <w:pPr>
              <w:numPr>
                <w:ilvl w:val="0"/>
                <w:numId w:val="18"/>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b/>
                <w:bCs/>
                <w:color w:val="000000"/>
              </w:rPr>
              <w:lastRenderedPageBreak/>
              <w:t>Weather-resistant enclosure</w:t>
            </w:r>
            <w:r>
              <w:rPr>
                <w:rFonts w:ascii="Cambria" w:eastAsia="Cambria" w:hAnsi="Cambria" w:cs="Cambria"/>
                <w:color w:val="000000"/>
              </w:rPr>
              <w:t xml:space="preserve"> suitable for long-term outdoor use in forest environments.</w:t>
            </w:r>
          </w:p>
          <w:p w:rsidR="00EF239A" w:rsidRDefault="00EF239A" w:rsidP="00EF239A">
            <w:pPr>
              <w:numPr>
                <w:ilvl w:val="0"/>
                <w:numId w:val="18"/>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Designed to operate under </w:t>
            </w:r>
            <w:r>
              <w:rPr>
                <w:rFonts w:ascii="Cambria" w:eastAsia="Cambria" w:hAnsi="Cambria" w:cs="Cambria"/>
                <w:b/>
                <w:bCs/>
                <w:color w:val="000000"/>
              </w:rPr>
              <w:t>variable environmental conditions</w:t>
            </w:r>
            <w:r>
              <w:rPr>
                <w:rFonts w:ascii="Cambria" w:eastAsia="Cambria" w:hAnsi="Cambria" w:cs="Cambria"/>
                <w:color w:val="000000"/>
              </w:rPr>
              <w:t xml:space="preserve"> typical of outdoor forest locations.</w:t>
            </w:r>
          </w:p>
          <w:p w:rsidR="00EF239A" w:rsidRDefault="00EF239A" w:rsidP="00EF239A">
            <w:pPr>
              <w:pStyle w:val="Heading4"/>
              <w:rPr>
                <w:color w:val="000000"/>
              </w:rPr>
            </w:pPr>
            <w:r>
              <w:rPr>
                <w:color w:val="000000"/>
              </w:rPr>
              <w:t>4. Power Supply</w:t>
            </w:r>
          </w:p>
          <w:p w:rsidR="00EF239A" w:rsidRDefault="00EF239A" w:rsidP="00EF239A">
            <w:pPr>
              <w:numPr>
                <w:ilvl w:val="0"/>
                <w:numId w:val="19"/>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b/>
                <w:bCs/>
                <w:color w:val="000000"/>
              </w:rPr>
              <w:t>Autonomous operation</w:t>
            </w:r>
            <w:r>
              <w:rPr>
                <w:rFonts w:ascii="Cambria" w:eastAsia="Cambria" w:hAnsi="Cambria" w:cs="Cambria"/>
                <w:color w:val="000000"/>
              </w:rPr>
              <w:t xml:space="preserve"> (e.g. battery-powered) and/or</w:t>
            </w:r>
          </w:p>
          <w:p w:rsidR="00EF239A" w:rsidRDefault="00EF239A" w:rsidP="00EF239A">
            <w:pPr>
              <w:numPr>
                <w:ilvl w:val="0"/>
                <w:numId w:val="19"/>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b/>
                <w:bCs/>
                <w:color w:val="000000"/>
              </w:rPr>
              <w:t>Externally powered operation</w:t>
            </w:r>
            <w:r>
              <w:rPr>
                <w:rFonts w:ascii="Cambria" w:eastAsia="Cambria" w:hAnsi="Cambria" w:cs="Cambria"/>
                <w:color w:val="000000"/>
              </w:rPr>
              <w:t>, depending on installation context.</w:t>
            </w:r>
          </w:p>
          <w:p w:rsidR="00EF239A" w:rsidRDefault="00EF239A" w:rsidP="00EF239A">
            <w:pPr>
              <w:pStyle w:val="Heading3"/>
              <w:rPr>
                <w:color w:val="000000"/>
              </w:rPr>
            </w:pPr>
            <w:r>
              <w:rPr>
                <w:color w:val="000000"/>
              </w:rPr>
              <w:t>Warranty and Service Requirements</w:t>
            </w:r>
          </w:p>
          <w:p w:rsidR="00EF239A" w:rsidRDefault="00EF239A" w:rsidP="00EF239A">
            <w:pPr>
              <w:numPr>
                <w:ilvl w:val="0"/>
                <w:numId w:val="20"/>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b/>
                <w:bCs/>
                <w:color w:val="000000"/>
              </w:rPr>
              <w:t>Minimum 12-month warranty</w:t>
            </w:r>
            <w:r>
              <w:rPr>
                <w:rFonts w:ascii="Cambria" w:eastAsia="Cambria" w:hAnsi="Cambria" w:cs="Cambria"/>
                <w:color w:val="000000"/>
              </w:rPr>
              <w:t xml:space="preserve"> covering manufacturing defects, with a clear procedure for repair or replacement.</w:t>
            </w:r>
          </w:p>
          <w:p w:rsidR="00EF239A" w:rsidRDefault="00EF239A" w:rsidP="00EF239A">
            <w:pPr>
              <w:numPr>
                <w:ilvl w:val="0"/>
                <w:numId w:val="20"/>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b/>
                <w:bCs/>
                <w:color w:val="000000"/>
              </w:rPr>
              <w:t>Technical support availability</w:t>
            </w:r>
            <w:r>
              <w:rPr>
                <w:rFonts w:ascii="Cambria" w:eastAsia="Cambria" w:hAnsi="Cambria" w:cs="Cambria"/>
                <w:color w:val="000000"/>
              </w:rPr>
              <w:t xml:space="preserve"> within the country or region.</w:t>
            </w:r>
          </w:p>
          <w:p w:rsidR="00EF239A" w:rsidRDefault="00EF239A" w:rsidP="00EF239A">
            <w:pPr>
              <w:pStyle w:val="Heading3"/>
              <w:rPr>
                <w:color w:val="000000"/>
              </w:rPr>
            </w:pPr>
            <w:r>
              <w:rPr>
                <w:color w:val="000000"/>
              </w:rPr>
              <w:lastRenderedPageBreak/>
              <w:t>Training Requirements</w:t>
            </w:r>
          </w:p>
          <w:p w:rsidR="00EF239A" w:rsidRDefault="00EF239A" w:rsidP="00EF239A">
            <w:pPr>
              <w:numPr>
                <w:ilvl w:val="0"/>
                <w:numId w:val="21"/>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b/>
                <w:bCs/>
                <w:color w:val="000000"/>
              </w:rPr>
              <w:t>Basic user instruction</w:t>
            </w:r>
            <w:r>
              <w:rPr>
                <w:rFonts w:ascii="Cambria" w:eastAsia="Cambria" w:hAnsi="Cambria" w:cs="Cambria"/>
                <w:color w:val="000000"/>
              </w:rPr>
              <w:t>, if required, covering:</w:t>
            </w:r>
          </w:p>
          <w:p w:rsidR="00EF239A" w:rsidRDefault="00EF239A" w:rsidP="00EF239A">
            <w:pPr>
              <w:numPr>
                <w:ilvl w:val="1"/>
                <w:numId w:val="21"/>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camera operation,</w:t>
            </w:r>
          </w:p>
          <w:p w:rsidR="00EF239A" w:rsidRDefault="00EF239A" w:rsidP="00EF239A">
            <w:pPr>
              <w:numPr>
                <w:ilvl w:val="1"/>
                <w:numId w:val="21"/>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basic configuration,</w:t>
            </w:r>
          </w:p>
          <w:p w:rsidR="00EF239A" w:rsidRDefault="00EF239A" w:rsidP="00EF239A">
            <w:pPr>
              <w:numPr>
                <w:ilvl w:val="1"/>
                <w:numId w:val="21"/>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basic troubleshooting.</w:t>
            </w:r>
          </w:p>
          <w:p w:rsidR="00EF239A" w:rsidRDefault="00EF239A" w:rsidP="00EF239A">
            <w:pPr>
              <w:numPr>
                <w:ilvl w:val="0"/>
                <w:numId w:val="21"/>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Delivery of </w:t>
            </w:r>
            <w:r>
              <w:rPr>
                <w:rFonts w:ascii="Cambria" w:eastAsia="Cambria" w:hAnsi="Cambria" w:cs="Cambria"/>
                <w:b/>
                <w:bCs/>
                <w:color w:val="000000"/>
              </w:rPr>
              <w:t>user documentation</w:t>
            </w:r>
            <w:r>
              <w:rPr>
                <w:rFonts w:ascii="Cambria" w:eastAsia="Cambria" w:hAnsi="Cambria" w:cs="Cambria"/>
                <w:color w:val="000000"/>
              </w:rPr>
              <w:t xml:space="preserve"> in English (or local language, if available).</w:t>
            </w:r>
          </w:p>
          <w:p w:rsidR="00EF239A" w:rsidRDefault="00EF239A" w:rsidP="00EF239A">
            <w:pPr>
              <w:pStyle w:val="Heading3"/>
              <w:rPr>
                <w:color w:val="000000"/>
              </w:rPr>
            </w:pPr>
            <w:r>
              <w:rPr>
                <w:color w:val="000000"/>
              </w:rPr>
              <w:t>Delivery Conditions</w:t>
            </w:r>
          </w:p>
          <w:p w:rsidR="00EF239A" w:rsidRDefault="00EF239A" w:rsidP="00EF239A">
            <w:pPr>
              <w:numPr>
                <w:ilvl w:val="0"/>
                <w:numId w:val="22"/>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Delivery and installation shall be completed within </w:t>
            </w:r>
            <w:r>
              <w:rPr>
                <w:rFonts w:ascii="Cambria" w:eastAsia="Cambria" w:hAnsi="Cambria" w:cs="Cambria"/>
                <w:b/>
                <w:bCs/>
                <w:color w:val="000000"/>
              </w:rPr>
              <w:t>30 calendar days</w:t>
            </w:r>
            <w:r>
              <w:rPr>
                <w:rFonts w:ascii="Cambria" w:eastAsia="Cambria" w:hAnsi="Cambria" w:cs="Cambria"/>
                <w:color w:val="000000"/>
              </w:rPr>
              <w:t xml:space="preserve"> from contract signing.</w:t>
            </w:r>
          </w:p>
          <w:p w:rsidR="00EF239A" w:rsidRDefault="00EF239A" w:rsidP="00EF239A">
            <w:pPr>
              <w:numPr>
                <w:ilvl w:val="0"/>
                <w:numId w:val="22"/>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All equipment must be delivered in </w:t>
            </w:r>
            <w:r>
              <w:rPr>
                <w:rFonts w:ascii="Cambria" w:eastAsia="Cambria" w:hAnsi="Cambria" w:cs="Cambria"/>
                <w:b/>
                <w:bCs/>
                <w:color w:val="000000"/>
              </w:rPr>
              <w:t>original packaging</w:t>
            </w:r>
            <w:r>
              <w:rPr>
                <w:rFonts w:ascii="Cambria" w:eastAsia="Cambria" w:hAnsi="Cambria" w:cs="Cambria"/>
                <w:color w:val="000000"/>
              </w:rPr>
              <w:t>, including all necessary accessories and documentation.</w:t>
            </w:r>
          </w:p>
          <w:p w:rsidR="00EF239A" w:rsidRDefault="00EF239A" w:rsidP="00EF239A">
            <w:pPr>
              <w:pStyle w:val="Heading3"/>
              <w:rPr>
                <w:color w:val="000000"/>
              </w:rPr>
            </w:pPr>
            <w:r>
              <w:rPr>
                <w:color w:val="000000"/>
              </w:rPr>
              <w:t>Additional Notes</w:t>
            </w:r>
          </w:p>
          <w:p w:rsidR="00EF239A" w:rsidRDefault="00EF239A" w:rsidP="00EF239A">
            <w:pPr>
              <w:numPr>
                <w:ilvl w:val="0"/>
                <w:numId w:val="23"/>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The </w:t>
            </w:r>
            <w:r>
              <w:rPr>
                <w:rFonts w:ascii="Cambria" w:eastAsia="Cambria" w:hAnsi="Cambria" w:cs="Cambria"/>
                <w:b/>
                <w:bCs/>
                <w:color w:val="000000"/>
              </w:rPr>
              <w:t>“or equivalent” principle applies</w:t>
            </w:r>
            <w:r>
              <w:rPr>
                <w:rFonts w:ascii="Cambria" w:eastAsia="Cambria" w:hAnsi="Cambria" w:cs="Cambria"/>
                <w:color w:val="000000"/>
              </w:rPr>
              <w:t>.</w:t>
            </w:r>
          </w:p>
          <w:p w:rsidR="00EF239A" w:rsidRDefault="00EF239A" w:rsidP="00EF239A">
            <w:pPr>
              <w:numPr>
                <w:ilvl w:val="0"/>
                <w:numId w:val="23"/>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t xml:space="preserve">The offer must include </w:t>
            </w:r>
            <w:r>
              <w:rPr>
                <w:rFonts w:ascii="Cambria" w:eastAsia="Cambria" w:hAnsi="Cambria" w:cs="Cambria"/>
                <w:b/>
                <w:bCs/>
                <w:color w:val="000000"/>
              </w:rPr>
              <w:t>relevant technical datasheets</w:t>
            </w:r>
            <w:r>
              <w:rPr>
                <w:rFonts w:ascii="Cambria" w:eastAsia="Cambria" w:hAnsi="Cambria" w:cs="Cambria"/>
                <w:color w:val="000000"/>
              </w:rPr>
              <w:t xml:space="preserve"> for the proposed camera.</w:t>
            </w:r>
          </w:p>
          <w:p w:rsidR="0044129E" w:rsidRPr="00EF239A" w:rsidRDefault="00EF239A" w:rsidP="00EF239A">
            <w:pPr>
              <w:numPr>
                <w:ilvl w:val="0"/>
                <w:numId w:val="23"/>
              </w:numPr>
              <w:pBdr>
                <w:top w:val="nil"/>
                <w:left w:val="nil"/>
                <w:bottom w:val="nil"/>
                <w:right w:val="nil"/>
                <w:between w:val="nil"/>
              </w:pBdr>
              <w:spacing w:line="240" w:lineRule="auto"/>
              <w:rPr>
                <w:rFonts w:ascii="Cambria" w:eastAsia="Cambria" w:hAnsi="Cambria" w:cs="Cambria"/>
                <w:color w:val="000000"/>
              </w:rPr>
            </w:pPr>
            <w:r>
              <w:rPr>
                <w:rFonts w:ascii="Cambria" w:eastAsia="Cambria" w:hAnsi="Cambria" w:cs="Cambria"/>
                <w:color w:val="000000"/>
              </w:rPr>
              <w:lastRenderedPageBreak/>
              <w:t xml:space="preserve">The tenderer shall provide a </w:t>
            </w:r>
            <w:r>
              <w:rPr>
                <w:rFonts w:ascii="Cambria" w:eastAsia="Cambria" w:hAnsi="Cambria" w:cs="Cambria"/>
                <w:b/>
                <w:bCs/>
                <w:color w:val="000000"/>
              </w:rPr>
              <w:t>declaration or appropriate evidence of compliance with applicable CE requirements</w:t>
            </w:r>
            <w:r>
              <w:rPr>
                <w:rFonts w:ascii="Cambria" w:eastAsia="Cambria" w:hAnsi="Cambria" w:cs="Cambria"/>
                <w:color w:val="000000"/>
              </w:rPr>
              <w:t>.</w:t>
            </w:r>
            <w:r w:rsidR="0044129E" w:rsidRPr="00EF239A">
              <w:rPr>
                <w:rFonts w:ascii="Cambria" w:eastAsia="Cambria" w:hAnsi="Cambria" w:cs="Cambria"/>
                <w:color w:val="000000"/>
              </w:rPr>
              <w:t>.</w:t>
            </w:r>
          </w:p>
          <w:p w:rsidR="001F1493" w:rsidRDefault="001F1493">
            <w:pPr>
              <w:pBdr>
                <w:top w:val="nil"/>
                <w:left w:val="nil"/>
                <w:bottom w:val="nil"/>
                <w:right w:val="nil"/>
                <w:between w:val="nil"/>
              </w:pBdr>
              <w:spacing w:after="0" w:line="240" w:lineRule="auto"/>
              <w:rPr>
                <w:rFonts w:ascii="Calibri" w:eastAsia="Calibri" w:hAnsi="Calibri" w:cs="Calibri"/>
                <w:color w:val="000000"/>
                <w:highlight w:val="green"/>
              </w:rPr>
            </w:pPr>
          </w:p>
        </w:tc>
        <w:tc>
          <w:tcPr>
            <w:tcW w:w="3912" w:type="dxa"/>
            <w:tcBorders>
              <w:top w:val="single" w:sz="4" w:space="0" w:color="00000A"/>
              <w:left w:val="single" w:sz="4" w:space="0" w:color="000000"/>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112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1015"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351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rPr>
            </w:pPr>
          </w:p>
        </w:tc>
      </w:tr>
      <w:tr w:rsidR="001F1493" w:rsidTr="0044129E">
        <w:tc>
          <w:tcPr>
            <w:tcW w:w="10269" w:type="dxa"/>
            <w:gridSpan w:val="6"/>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jc w:val="right"/>
              <w:rPr>
                <w:rFonts w:ascii="Cambria" w:eastAsia="Cambria" w:hAnsi="Cambria" w:cs="Cambria"/>
                <w:b/>
                <w:bCs/>
                <w:color w:val="000000"/>
              </w:rPr>
            </w:pPr>
            <w:r>
              <w:rPr>
                <w:rFonts w:ascii="Cambria" w:eastAsia="Cambria" w:hAnsi="Cambria" w:cs="Cambria"/>
                <w:b/>
                <w:bCs/>
                <w:color w:val="000000"/>
              </w:rPr>
              <w:lastRenderedPageBreak/>
              <w:t>TOTAL PRICE</w:t>
            </w:r>
          </w:p>
        </w:tc>
        <w:tc>
          <w:tcPr>
            <w:tcW w:w="98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3562" w:type="dxa"/>
            <w:gridSpan w:val="3"/>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rPr>
            </w:pPr>
          </w:p>
        </w:tc>
      </w:tr>
    </w:tbl>
    <w:p w:rsidR="001F1493" w:rsidRDefault="001F1493">
      <w:pPr>
        <w:pBdr>
          <w:top w:val="nil"/>
          <w:left w:val="nil"/>
          <w:bottom w:val="nil"/>
          <w:right w:val="nil"/>
          <w:between w:val="nil"/>
        </w:pBdr>
        <w:spacing w:after="0" w:line="240" w:lineRule="auto"/>
        <w:rPr>
          <w:rFonts w:ascii="Cambria" w:eastAsia="Cambria" w:hAnsi="Cambria" w:cs="Cambria"/>
          <w:color w:val="000000"/>
          <w:sz w:val="10"/>
          <w:szCs w:val="10"/>
        </w:rPr>
      </w:pPr>
    </w:p>
    <w:p w:rsidR="001F1493" w:rsidRDefault="001F1493">
      <w:pPr>
        <w:pBdr>
          <w:top w:val="nil"/>
          <w:left w:val="nil"/>
          <w:bottom w:val="nil"/>
          <w:right w:val="nil"/>
          <w:between w:val="nil"/>
        </w:pBdr>
        <w:spacing w:after="0" w:line="240" w:lineRule="auto"/>
        <w:rPr>
          <w:rFonts w:ascii="Cambria" w:eastAsia="Cambria" w:hAnsi="Cambria" w:cs="Cambria"/>
          <w:color w:val="000000"/>
        </w:rPr>
      </w:pPr>
    </w:p>
    <w:p w:rsidR="001F1493" w:rsidRDefault="001F1493">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1F1493" w:rsidRDefault="00A618A3">
      <w:pPr>
        <w:pBdr>
          <w:top w:val="nil"/>
          <w:left w:val="nil"/>
          <w:bottom w:val="nil"/>
          <w:right w:val="nil"/>
          <w:between w:val="nil"/>
        </w:pBdr>
        <w:spacing w:after="0" w:line="240" w:lineRule="auto"/>
        <w:rPr>
          <w:color w:val="000000"/>
        </w:rPr>
      </w:pPr>
      <w:r>
        <w:rPr>
          <w:rFonts w:ascii="Cambria" w:eastAsia="Cambria" w:hAnsi="Cambria" w:cs="Cambria"/>
          <w:color w:val="000000"/>
        </w:rPr>
        <w:t>*To be provided by the offeror</w:t>
      </w:r>
    </w:p>
    <w:p w:rsidR="001F1493" w:rsidRDefault="001F1493">
      <w:pPr>
        <w:pBdr>
          <w:top w:val="nil"/>
          <w:left w:val="nil"/>
          <w:bottom w:val="nil"/>
          <w:right w:val="nil"/>
          <w:between w:val="nil"/>
        </w:pBdr>
        <w:spacing w:after="0" w:line="240" w:lineRule="auto"/>
        <w:rPr>
          <w:rFonts w:ascii="Cambria" w:eastAsia="Cambria" w:hAnsi="Cambria" w:cs="Cambria"/>
          <w:color w:val="000000"/>
          <w:sz w:val="10"/>
          <w:szCs w:val="10"/>
        </w:rPr>
      </w:pPr>
    </w:p>
    <w:p w:rsidR="001F1493" w:rsidRDefault="00A618A3">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Signed on behalf of the Tenderer</w:t>
      </w:r>
    </w:p>
    <w:tbl>
      <w:tblPr>
        <w:tblStyle w:val="aa"/>
        <w:tblW w:w="7372" w:type="dxa"/>
        <w:tblInd w:w="-134" w:type="dxa"/>
        <w:tblLayout w:type="fixed"/>
        <w:tblLook w:val="0000" w:firstRow="0" w:lastRow="0" w:firstColumn="0" w:lastColumn="0" w:noHBand="0" w:noVBand="0"/>
      </w:tblPr>
      <w:tblGrid>
        <w:gridCol w:w="2789"/>
        <w:gridCol w:w="4543"/>
        <w:gridCol w:w="40"/>
      </w:tblGrid>
      <w:tr w:rsidR="001F1493">
        <w:trPr>
          <w:cantSplit/>
          <w:trHeight w:val="544"/>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Name</w:t>
            </w:r>
          </w:p>
        </w:tc>
        <w:tc>
          <w:tcPr>
            <w:tcW w:w="4543"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w:t>
            </w: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r w:rsidR="001F1493">
        <w:trPr>
          <w:cantSplit/>
          <w:trHeight w:val="831"/>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Signature/stamp</w:t>
            </w:r>
          </w:p>
        </w:tc>
        <w:tc>
          <w:tcPr>
            <w:tcW w:w="4583" w:type="dxa"/>
            <w:gridSpan w:val="2"/>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r>
      <w:tr w:rsidR="001F1493">
        <w:trPr>
          <w:cantSplit/>
          <w:trHeight w:val="544"/>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Date</w:t>
            </w:r>
          </w:p>
        </w:tc>
        <w:tc>
          <w:tcPr>
            <w:tcW w:w="4543"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bl>
    <w:p w:rsidR="001F1493" w:rsidRDefault="001F1493">
      <w:pPr>
        <w:pBdr>
          <w:top w:val="nil"/>
          <w:left w:val="nil"/>
          <w:bottom w:val="nil"/>
          <w:right w:val="nil"/>
          <w:between w:val="nil"/>
        </w:pBdr>
        <w:rPr>
          <w:color w:val="000000"/>
        </w:rPr>
      </w:pPr>
    </w:p>
    <w:sectPr w:rsidR="001F1493">
      <w:footerReference w:type="default" r:id="rId11"/>
      <w:headerReference w:type="first" r:id="rId12"/>
      <w:footerReference w:type="first" r:id="rId13"/>
      <w:pgSz w:w="16838" w:h="11906" w:orient="landscape"/>
      <w:pgMar w:top="1418" w:right="992" w:bottom="1418" w:left="119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237E" w:rsidRDefault="0033237E">
      <w:pPr>
        <w:spacing w:after="0" w:line="240" w:lineRule="auto"/>
      </w:pPr>
      <w:r>
        <w:separator/>
      </w:r>
    </w:p>
  </w:endnote>
  <w:endnote w:type="continuationSeparator" w:id="0">
    <w:p w:rsidR="0033237E" w:rsidRDefault="003323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embedRegular r:id="rId1" w:fontKey="{BA2034FC-4402-41B8-A3A2-B14813455FB0}"/>
  </w:font>
  <w:font w:name="Courier New">
    <w:panose1 w:val="02070309020205020404"/>
    <w:charset w:val="00"/>
    <w:family w:val="modern"/>
    <w:pitch w:val="fixed"/>
    <w:sig w:usb0="E0002EFF" w:usb1="C0007843" w:usb2="00000009" w:usb3="00000000" w:csb0="000001FF" w:csb1="00000000"/>
  </w:font>
  <w:font w:name="Liberation Serif">
    <w:altName w:val="Times New Roman"/>
    <w:charset w:val="00"/>
    <w:family w:val="roman"/>
    <w:pitch w:val="variable"/>
  </w:font>
  <w:font w:name="Calibri">
    <w:panose1 w:val="020F0502020204030204"/>
    <w:charset w:val="00"/>
    <w:family w:val="swiss"/>
    <w:pitch w:val="variable"/>
    <w:sig w:usb0="E4002EFF" w:usb1="C000247B" w:usb2="00000009" w:usb3="00000000" w:csb0="000001FF" w:csb1="00000000"/>
    <w:embedRegular r:id="rId2" w:fontKey="{522CA4E1-8F4E-45FC-AB1B-33131DFA6200}"/>
    <w:embedBold r:id="rId3" w:fontKey="{61E6063A-1B1E-44DA-AEF4-05E649526D98}"/>
    <w:embedItalic r:id="rId4" w:fontKey="{D2D89312-0B1C-4EE5-BF09-59CAFB76612A}"/>
  </w:font>
  <w:font w:name="Cambria">
    <w:panose1 w:val="02040503050406030204"/>
    <w:charset w:val="00"/>
    <w:family w:val="roman"/>
    <w:pitch w:val="variable"/>
    <w:sig w:usb0="E00006FF" w:usb1="420024FF" w:usb2="02000000" w:usb3="00000000" w:csb0="0000019F" w:csb1="00000000"/>
    <w:embedRegular r:id="rId5" w:fontKey="{B8163727-B8F7-435F-AB9F-9C2248EF5BC7}"/>
    <w:embedBold r:id="rId6" w:fontKey="{BD6E22F6-DCB2-492F-B51B-B5AB3F5718B8}"/>
    <w:embedItalic r:id="rId7" w:fontKey="{CC65C7EE-7E92-4FC5-BC63-64151C76D5BB}"/>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embedRegular r:id="rId8" w:fontKey="{2E9A2227-EB22-4482-B514-78356E9DFF12}"/>
  </w:font>
  <w:font w:name="Calibri Light">
    <w:panose1 w:val="020F0302020204030204"/>
    <w:charset w:val="00"/>
    <w:family w:val="swiss"/>
    <w:pitch w:val="variable"/>
    <w:sig w:usb0="E4002EFF" w:usb1="C000247B" w:usb2="00000009" w:usb3="00000000" w:csb0="000001FF" w:csb1="00000000"/>
    <w:embedRegular r:id="rId9" w:fontKey="{E7266384-A2A9-4984-BD5F-717F6989962A}"/>
    <w:embedItalic r:id="rId10" w:fontKey="{C84CE33A-96B3-42FB-B3B2-C5D39703FC05}"/>
  </w:font>
  <w:font w:name="CIDFont+F1">
    <w:altName w:val="Calibri"/>
    <w:charset w:val="00"/>
    <w:family w:val="auto"/>
    <w:pitch w:val="default"/>
  </w:font>
  <w:font w:name="FreeSans">
    <w:altName w:val="Calibri"/>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A618A3">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r>
    <w:r>
      <w:rPr>
        <w:rFonts w:ascii="Cambria" w:eastAsia="Cambria" w:hAnsi="Cambria" w:cs="Cambria"/>
        <w:color w:val="000000"/>
        <w:sz w:val="18"/>
        <w:szCs w:val="18"/>
      </w:rPr>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EF239A">
      <w:rPr>
        <w:rFonts w:ascii="Arial" w:eastAsia="Arial" w:hAnsi="Arial" w:cs="Arial"/>
        <w:noProof/>
        <w:color w:val="000000"/>
        <w:sz w:val="20"/>
        <w:szCs w:val="20"/>
      </w:rPr>
      <w:t>3</w:t>
    </w:r>
    <w:r>
      <w:rPr>
        <w:rFonts w:ascii="Arial" w:eastAsia="Arial" w:hAnsi="Arial" w:cs="Arial"/>
        <w:color w:val="000000"/>
        <w:sz w:val="20"/>
        <w:szCs w:val="20"/>
      </w:rPr>
      <w:fldChar w:fldCharType="end"/>
    </w:r>
    <w:r>
      <w:rPr>
        <w:rFonts w:ascii="Cambria" w:eastAsia="Cambria" w:hAnsi="Cambria" w:cs="Cambria"/>
        <w:color w:val="000000"/>
        <w:sz w:val="18"/>
        <w:szCs w:val="18"/>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EF239A">
      <w:rPr>
        <w:rFonts w:ascii="Arial" w:eastAsia="Arial" w:hAnsi="Arial" w:cs="Arial"/>
        <w:noProof/>
        <w:color w:val="000000"/>
        <w:sz w:val="20"/>
        <w:szCs w:val="20"/>
      </w:rPr>
      <w:t>9</w:t>
    </w:r>
    <w:r>
      <w:rPr>
        <w:rFonts w:ascii="Arial" w:eastAsia="Arial" w:hAnsi="Arial" w:cs="Arial"/>
        <w:color w:val="000000"/>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A618A3">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EF239A">
      <w:rPr>
        <w:rFonts w:ascii="Arial" w:eastAsia="Arial" w:hAnsi="Arial" w:cs="Arial"/>
        <w:noProof/>
        <w:color w:val="000000"/>
        <w:sz w:val="20"/>
        <w:szCs w:val="20"/>
      </w:rPr>
      <w:t>1</w:t>
    </w:r>
    <w:r>
      <w:rPr>
        <w:rFonts w:ascii="Arial" w:eastAsia="Arial" w:hAnsi="Arial" w:cs="Arial"/>
        <w:color w:val="000000"/>
        <w:sz w:val="20"/>
        <w:szCs w:val="20"/>
      </w:rPr>
      <w:fldChar w:fldCharType="end"/>
    </w:r>
    <w:r>
      <w:rPr>
        <w:rFonts w:ascii="Arial" w:eastAsia="Arial" w:hAnsi="Arial" w:cs="Arial"/>
        <w:color w:val="000000"/>
        <w:sz w:val="20"/>
        <w:szCs w:val="20"/>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EF239A">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A618A3">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r>
    <w:r>
      <w:rPr>
        <w:rFonts w:ascii="Cambria" w:eastAsia="Cambria" w:hAnsi="Cambria" w:cs="Cambria"/>
        <w:color w:val="000000"/>
        <w:sz w:val="18"/>
        <w:szCs w:val="18"/>
      </w:rPr>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EF239A">
      <w:rPr>
        <w:rFonts w:ascii="Arial" w:eastAsia="Arial" w:hAnsi="Arial" w:cs="Arial"/>
        <w:noProof/>
        <w:color w:val="000000"/>
        <w:sz w:val="20"/>
        <w:szCs w:val="20"/>
      </w:rPr>
      <w:t>7</w:t>
    </w:r>
    <w:r>
      <w:rPr>
        <w:rFonts w:ascii="Arial" w:eastAsia="Arial" w:hAnsi="Arial" w:cs="Arial"/>
        <w:color w:val="000000"/>
        <w:sz w:val="20"/>
        <w:szCs w:val="20"/>
      </w:rPr>
      <w:fldChar w:fldCharType="end"/>
    </w:r>
    <w:r>
      <w:rPr>
        <w:rFonts w:ascii="Cambria" w:eastAsia="Cambria" w:hAnsi="Cambria" w:cs="Cambria"/>
        <w:color w:val="000000"/>
        <w:sz w:val="18"/>
        <w:szCs w:val="18"/>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EF239A">
      <w:rPr>
        <w:rFonts w:ascii="Arial" w:eastAsia="Arial" w:hAnsi="Arial" w:cs="Arial"/>
        <w:noProof/>
        <w:color w:val="000000"/>
        <w:sz w:val="20"/>
        <w:szCs w:val="20"/>
      </w:rPr>
      <w:t>9</w:t>
    </w:r>
    <w:r>
      <w:rPr>
        <w:rFonts w:ascii="Arial" w:eastAsia="Arial" w:hAnsi="Arial" w:cs="Arial"/>
        <w:color w:val="000000"/>
        <w:sz w:val="20"/>
        <w:szCs w:val="20"/>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A618A3">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EF239A">
      <w:rPr>
        <w:rFonts w:ascii="Arial" w:eastAsia="Arial" w:hAnsi="Arial" w:cs="Arial"/>
        <w:noProof/>
        <w:color w:val="000000"/>
        <w:sz w:val="20"/>
        <w:szCs w:val="20"/>
      </w:rPr>
      <w:t>4</w:t>
    </w:r>
    <w:r>
      <w:rPr>
        <w:rFonts w:ascii="Arial" w:eastAsia="Arial" w:hAnsi="Arial" w:cs="Arial"/>
        <w:color w:val="000000"/>
        <w:sz w:val="20"/>
        <w:szCs w:val="20"/>
      </w:rPr>
      <w:fldChar w:fldCharType="end"/>
    </w:r>
    <w:r>
      <w:rPr>
        <w:rFonts w:ascii="Arial" w:eastAsia="Arial" w:hAnsi="Arial" w:cs="Arial"/>
        <w:color w:val="000000"/>
        <w:sz w:val="20"/>
        <w:szCs w:val="20"/>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EF239A">
      <w:rPr>
        <w:rFonts w:ascii="Arial" w:eastAsia="Arial" w:hAnsi="Arial" w:cs="Arial"/>
        <w:noProof/>
        <w:color w:val="000000"/>
        <w:sz w:val="20"/>
        <w:szCs w:val="20"/>
      </w:rPr>
      <w:t>9</w:t>
    </w:r>
    <w:r>
      <w:rPr>
        <w:rFonts w:ascii="Arial" w:eastAsia="Arial" w:hAnsi="Arial" w:cs="Arial"/>
        <w:color w:val="000000"/>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237E" w:rsidRDefault="0033237E">
      <w:pPr>
        <w:spacing w:after="0" w:line="240" w:lineRule="auto"/>
      </w:pPr>
      <w:r>
        <w:separator/>
      </w:r>
    </w:p>
  </w:footnote>
  <w:footnote w:type="continuationSeparator" w:id="0">
    <w:p w:rsidR="0033237E" w:rsidRDefault="003323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1F1493">
    <w:pPr>
      <w:pBdr>
        <w:top w:val="nil"/>
        <w:left w:val="nil"/>
        <w:bottom w:val="nil"/>
        <w:right w:val="nil"/>
        <w:between w:val="nil"/>
      </w:pBdr>
      <w:tabs>
        <w:tab w:val="center" w:pos="4680"/>
        <w:tab w:val="right" w:pos="9360"/>
      </w:tabs>
      <w:spacing w:after="0" w:line="240" w:lineRule="auto"/>
      <w:jc w:val="center"/>
      <w:rPr>
        <w:color w:val="000000"/>
      </w:rPr>
    </w:pPr>
  </w:p>
  <w:p w:rsidR="001F1493" w:rsidRDefault="00A618A3">
    <w:pPr>
      <w:pBdr>
        <w:top w:val="nil"/>
        <w:left w:val="nil"/>
        <w:bottom w:val="nil"/>
        <w:right w:val="nil"/>
        <w:between w:val="nil"/>
      </w:pBdr>
      <w:tabs>
        <w:tab w:val="center" w:pos="4680"/>
        <w:tab w:val="right" w:pos="9360"/>
      </w:tabs>
      <w:spacing w:after="0" w:line="240" w:lineRule="auto"/>
      <w:jc w:val="center"/>
      <w:rPr>
        <w:color w:val="000000"/>
      </w:rPr>
    </w:pPr>
    <w:r>
      <w:rPr>
        <w:noProof/>
        <w:color w:val="000000"/>
        <w:lang w:val="en-US"/>
      </w:rPr>
      <w:drawing>
        <wp:inline distT="0" distB="0" distL="0" distR="0">
          <wp:extent cx="2164080" cy="65214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4080" cy="652145"/>
                  </a:xfrm>
                  <a:prstGeom prst="rect">
                    <a:avLst/>
                  </a:prstGeom>
                  <a:ln/>
                </pic:spPr>
              </pic:pic>
            </a:graphicData>
          </a:graphic>
        </wp:inline>
      </w:drawing>
    </w:r>
  </w:p>
  <w:p w:rsidR="001F1493" w:rsidRDefault="001F1493">
    <w:pPr>
      <w:pBdr>
        <w:top w:val="nil"/>
        <w:left w:val="nil"/>
        <w:bottom w:val="nil"/>
        <w:right w:val="nil"/>
        <w:between w:val="nil"/>
      </w:pBdr>
      <w:tabs>
        <w:tab w:val="center" w:pos="4680"/>
        <w:tab w:val="right" w:pos="9360"/>
      </w:tabs>
      <w:spacing w:after="0" w:line="240" w:lineRule="auto"/>
      <w:rPr>
        <w:color w:val="000000"/>
      </w:rPr>
    </w:pPr>
  </w:p>
  <w:p w:rsidR="001F1493" w:rsidRDefault="001F1493">
    <w:pPr>
      <w:pBdr>
        <w:top w:val="nil"/>
        <w:left w:val="nil"/>
        <w:bottom w:val="nil"/>
        <w:right w:val="nil"/>
        <w:between w:val="nil"/>
      </w:pBdr>
      <w:tabs>
        <w:tab w:val="center" w:pos="4680"/>
        <w:tab w:val="right" w:pos="9360"/>
      </w:tabs>
      <w:spacing w:after="0" w:line="240" w:lineRule="auto"/>
      <w:jc w:val="center"/>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1F1493">
    <w:pPr>
      <w:pBdr>
        <w:top w:val="nil"/>
        <w:left w:val="nil"/>
        <w:bottom w:val="nil"/>
        <w:right w:val="nil"/>
        <w:between w:val="nil"/>
      </w:pBdr>
      <w:tabs>
        <w:tab w:val="center" w:pos="4680"/>
        <w:tab w:val="right" w:pos="9360"/>
      </w:tabs>
      <w:spacing w:after="0" w:line="240" w:lineRule="auto"/>
      <w:jc w:val="center"/>
      <w:rPr>
        <w:color w:val="000000"/>
      </w:rPr>
    </w:pPr>
  </w:p>
  <w:p w:rsidR="001F1493" w:rsidRDefault="001F1493">
    <w:pPr>
      <w:pBdr>
        <w:top w:val="nil"/>
        <w:left w:val="nil"/>
        <w:bottom w:val="nil"/>
        <w:right w:val="nil"/>
        <w:between w:val="nil"/>
      </w:pBdr>
      <w:tabs>
        <w:tab w:val="center" w:pos="4680"/>
        <w:tab w:val="right" w:pos="9360"/>
      </w:tabs>
      <w:spacing w:after="0" w:line="240" w:lineRule="auto"/>
      <w:jc w:val="center"/>
      <w:rPr>
        <w:color w:val="000000"/>
      </w:rPr>
    </w:pPr>
  </w:p>
  <w:p w:rsidR="001F1493" w:rsidRDefault="00A618A3">
    <w:pPr>
      <w:pBdr>
        <w:top w:val="nil"/>
        <w:left w:val="nil"/>
        <w:bottom w:val="nil"/>
        <w:right w:val="nil"/>
        <w:between w:val="nil"/>
      </w:pBdr>
      <w:tabs>
        <w:tab w:val="center" w:pos="4680"/>
        <w:tab w:val="right" w:pos="9360"/>
      </w:tabs>
      <w:spacing w:after="0" w:line="240" w:lineRule="auto"/>
      <w:jc w:val="center"/>
      <w:rPr>
        <w:color w:val="000000"/>
      </w:rPr>
    </w:pPr>
    <w:r>
      <w:rPr>
        <w:noProof/>
        <w:color w:val="000000"/>
        <w:lang w:val="en-US"/>
      </w:rPr>
      <w:drawing>
        <wp:inline distT="0" distB="0" distL="0" distR="0">
          <wp:extent cx="2164080" cy="652145"/>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4080" cy="652145"/>
                  </a:xfrm>
                  <a:prstGeom prst="rect">
                    <a:avLst/>
                  </a:prstGeom>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368D8"/>
    <w:multiLevelType w:val="multilevel"/>
    <w:tmpl w:val="D550EDD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nsid w:val="0FBF4122"/>
    <w:multiLevelType w:val="multilevel"/>
    <w:tmpl w:val="D52EE2B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nsid w:val="12545177"/>
    <w:multiLevelType w:val="multilevel"/>
    <w:tmpl w:val="2D125D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nsid w:val="20DA7CBF"/>
    <w:multiLevelType w:val="multilevel"/>
    <w:tmpl w:val="059EC10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nsid w:val="23A11483"/>
    <w:multiLevelType w:val="multilevel"/>
    <w:tmpl w:val="38E4DFB6"/>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5">
    <w:nsid w:val="26666244"/>
    <w:multiLevelType w:val="multilevel"/>
    <w:tmpl w:val="0C72F2C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nsid w:val="375E478A"/>
    <w:multiLevelType w:val="multilevel"/>
    <w:tmpl w:val="99A0345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nsid w:val="399E11E0"/>
    <w:multiLevelType w:val="multilevel"/>
    <w:tmpl w:val="09F2ED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nsid w:val="3BFE452D"/>
    <w:multiLevelType w:val="multilevel"/>
    <w:tmpl w:val="064E54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nsid w:val="40217721"/>
    <w:multiLevelType w:val="multilevel"/>
    <w:tmpl w:val="068ED9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nsid w:val="4094340E"/>
    <w:multiLevelType w:val="multilevel"/>
    <w:tmpl w:val="8C6A5458"/>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nsid w:val="42A577DB"/>
    <w:multiLevelType w:val="multilevel"/>
    <w:tmpl w:val="DA7AFAB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nsid w:val="45965881"/>
    <w:multiLevelType w:val="multilevel"/>
    <w:tmpl w:val="1D2C753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nsid w:val="48041725"/>
    <w:multiLevelType w:val="multilevel"/>
    <w:tmpl w:val="5CBE6DB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nsid w:val="4C1C1A89"/>
    <w:multiLevelType w:val="multilevel"/>
    <w:tmpl w:val="4F40A11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nsid w:val="4FBD4F28"/>
    <w:multiLevelType w:val="multilevel"/>
    <w:tmpl w:val="F4AE414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nsid w:val="50E11218"/>
    <w:multiLevelType w:val="multilevel"/>
    <w:tmpl w:val="A5B20C3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nsid w:val="641E103C"/>
    <w:multiLevelType w:val="multilevel"/>
    <w:tmpl w:val="FA74D47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nsid w:val="66884176"/>
    <w:multiLevelType w:val="multilevel"/>
    <w:tmpl w:val="40BA756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nsid w:val="66E07E12"/>
    <w:multiLevelType w:val="multilevel"/>
    <w:tmpl w:val="7A8AA3A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nsid w:val="68D212AF"/>
    <w:multiLevelType w:val="multilevel"/>
    <w:tmpl w:val="DD826C4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nsid w:val="6C7C2B63"/>
    <w:multiLevelType w:val="multilevel"/>
    <w:tmpl w:val="836A004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nsid w:val="739C74DF"/>
    <w:multiLevelType w:val="multilevel"/>
    <w:tmpl w:val="E66EB2AC"/>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22"/>
  </w:num>
  <w:num w:numId="3">
    <w:abstractNumId w:val="0"/>
  </w:num>
  <w:num w:numId="4">
    <w:abstractNumId w:val="12"/>
  </w:num>
  <w:num w:numId="5">
    <w:abstractNumId w:val="8"/>
  </w:num>
  <w:num w:numId="6">
    <w:abstractNumId w:val="15"/>
  </w:num>
  <w:num w:numId="7">
    <w:abstractNumId w:val="13"/>
  </w:num>
  <w:num w:numId="8">
    <w:abstractNumId w:val="14"/>
  </w:num>
  <w:num w:numId="9">
    <w:abstractNumId w:val="18"/>
  </w:num>
  <w:num w:numId="10">
    <w:abstractNumId w:val="5"/>
  </w:num>
  <w:num w:numId="11">
    <w:abstractNumId w:val="3"/>
  </w:num>
  <w:num w:numId="12">
    <w:abstractNumId w:val="16"/>
  </w:num>
  <w:num w:numId="13">
    <w:abstractNumId w:val="1"/>
  </w:num>
  <w:num w:numId="14">
    <w:abstractNumId w:val="10"/>
  </w:num>
  <w:num w:numId="15">
    <w:abstractNumId w:val="9"/>
  </w:num>
  <w:num w:numId="16">
    <w:abstractNumId w:val="2"/>
  </w:num>
  <w:num w:numId="17">
    <w:abstractNumId w:val="17"/>
  </w:num>
  <w:num w:numId="18">
    <w:abstractNumId w:val="6"/>
  </w:num>
  <w:num w:numId="19">
    <w:abstractNumId w:val="11"/>
  </w:num>
  <w:num w:numId="20">
    <w:abstractNumId w:val="19"/>
  </w:num>
  <w:num w:numId="21">
    <w:abstractNumId w:val="21"/>
  </w:num>
  <w:num w:numId="22">
    <w:abstractNumId w:val="7"/>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493"/>
    <w:rsid w:val="001F1493"/>
    <w:rsid w:val="003037F0"/>
    <w:rsid w:val="0033237E"/>
    <w:rsid w:val="0044129E"/>
    <w:rsid w:val="00650416"/>
    <w:rsid w:val="00A60E96"/>
    <w:rsid w:val="00A618A3"/>
    <w:rsid w:val="00EF23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16348B-3648-40AE-BD51-D15ADE0E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Liberation Serif" w:hAnsi="Liberation Serif" w:cs="Liberation Serif"/>
        <w:sz w:val="24"/>
        <w:szCs w:val="24"/>
        <w:lang w:val="e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link w:val="Heading2Char"/>
    <w:pPr>
      <w:keepNext/>
      <w:keepLines/>
      <w:spacing w:before="40" w:after="0"/>
      <w:outlineLvl w:val="1"/>
    </w:pPr>
    <w:rPr>
      <w:rFonts w:ascii="Calibri" w:eastAsia="Calibri" w:hAnsi="Calibri" w:cs="Calibri"/>
      <w:color w:val="2F5496"/>
      <w:sz w:val="26"/>
      <w:szCs w:val="26"/>
    </w:rPr>
  </w:style>
  <w:style w:type="paragraph" w:styleId="Heading3">
    <w:name w:val="heading 3"/>
    <w:basedOn w:val="Normal"/>
    <w:next w:val="Normal"/>
    <w:pPr>
      <w:keepNext/>
      <w:keepLines/>
      <w:pBdr>
        <w:top w:val="nil"/>
        <w:left w:val="nil"/>
        <w:bottom w:val="nil"/>
        <w:right w:val="nil"/>
        <w:between w:val="nil"/>
      </w:pBdr>
      <w:spacing w:before="200" w:after="0"/>
      <w:outlineLvl w:val="2"/>
    </w:pPr>
    <w:rPr>
      <w:rFonts w:ascii="Cambria" w:eastAsia="Cambria" w:hAnsi="Cambria" w:cs="Cambria"/>
      <w:b/>
      <w:bCs/>
      <w:color w:val="4F81BD"/>
    </w:rPr>
  </w:style>
  <w:style w:type="paragraph" w:styleId="Heading4">
    <w:name w:val="heading 4"/>
    <w:basedOn w:val="Normal"/>
    <w:next w:val="Normal"/>
    <w:link w:val="Heading4Char"/>
    <w:pPr>
      <w:keepNext/>
      <w:keepLines/>
      <w:spacing w:before="40" w:after="0"/>
      <w:outlineLvl w:val="3"/>
    </w:pPr>
    <w:rPr>
      <w:rFonts w:ascii="Calibri" w:eastAsia="Calibri" w:hAnsi="Calibri" w:cs="Calibri"/>
      <w:i/>
      <w:iCs/>
      <w:color w:val="2F5496"/>
      <w:sz w:val="22"/>
      <w:szCs w:val="22"/>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widowControl w:val="0"/>
      <w:pBdr>
        <w:top w:val="nil"/>
        <w:left w:val="nil"/>
        <w:bottom w:val="nil"/>
        <w:right w:val="nil"/>
        <w:between w:val="nil"/>
      </w:pBdr>
      <w:tabs>
        <w:tab w:val="left" w:pos="-720"/>
      </w:tabs>
      <w:spacing w:after="0" w:line="240" w:lineRule="auto"/>
      <w:jc w:val="center"/>
    </w:pPr>
    <w:rPr>
      <w:rFonts w:ascii="Times New Roman" w:eastAsia="Times New Roman" w:hAnsi="Times New Roman" w:cs="Times New Roman"/>
      <w:b/>
      <w:bCs/>
      <w:color w:val="000000"/>
      <w:sz w:val="48"/>
      <w:szCs w:val="48"/>
    </w:rPr>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keepNext/>
      <w:tabs>
        <w:tab w:val="left" w:pos="360"/>
      </w:tabs>
      <w:spacing w:before="240" w:after="240" w:line="240" w:lineRule="auto"/>
      <w:jc w:val="center"/>
    </w:pPr>
    <w:rPr>
      <w:rFonts w:ascii="Arial" w:eastAsia="Times New Roman" w:hAnsi="Arial" w:cs="Times New Roman"/>
      <w:b/>
      <w:szCs w:val="20"/>
      <w:lang w:val="en-GB" w:eastAsia="en-GB"/>
    </w:rPr>
  </w:style>
  <w:style w:type="paragraph" w:styleId="List">
    <w:name w:val="List"/>
    <w:basedOn w:val="Textbody"/>
    <w:rPr>
      <w:rFonts w:cs="Arial"/>
    </w:rPr>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styleId="FootnoteText">
    <w:name w:val="footnote text"/>
    <w:basedOn w:val="Standard"/>
    <w:pPr>
      <w:spacing w:before="120" w:after="120" w:line="240" w:lineRule="auto"/>
    </w:pPr>
    <w:rPr>
      <w:rFonts w:ascii="Arial" w:eastAsia="Times New Roman" w:hAnsi="Arial" w:cs="Times New Roman"/>
      <w:sz w:val="20"/>
      <w:szCs w:val="20"/>
      <w:lang w:val="fr-FR"/>
    </w:rPr>
  </w:style>
  <w:style w:type="paragraph" w:styleId="Footer">
    <w:name w:val="footer"/>
    <w:basedOn w:val="Standard"/>
    <w:pPr>
      <w:suppressLineNumbers/>
      <w:tabs>
        <w:tab w:val="center" w:pos="4320"/>
        <w:tab w:val="right" w:pos="8640"/>
      </w:tabs>
      <w:spacing w:after="240" w:line="240" w:lineRule="auto"/>
    </w:pPr>
    <w:rPr>
      <w:rFonts w:ascii="Arial" w:eastAsia="Times New Roman" w:hAnsi="Arial" w:cs="Times New Roman"/>
      <w:sz w:val="20"/>
      <w:szCs w:val="20"/>
      <w:lang w:val="en-GB" w:eastAsia="en-GB"/>
    </w:rPr>
  </w:style>
  <w:style w:type="paragraph" w:styleId="EndnoteText">
    <w:name w:val="endnote text"/>
    <w:basedOn w:val="Standard"/>
    <w:pPr>
      <w:spacing w:after="240" w:line="240" w:lineRule="auto"/>
    </w:pPr>
    <w:rPr>
      <w:rFonts w:ascii="Arial" w:eastAsia="Times New Roman" w:hAnsi="Arial" w:cs="Times New Roman"/>
      <w:sz w:val="20"/>
      <w:szCs w:val="20"/>
    </w:rPr>
  </w:style>
  <w:style w:type="paragraph" w:styleId="Header">
    <w:name w:val="header"/>
    <w:basedOn w:val="Standard"/>
    <w:pPr>
      <w:suppressLineNumbers/>
      <w:tabs>
        <w:tab w:val="center" w:pos="4680"/>
        <w:tab w:val="right" w:pos="9360"/>
      </w:tabs>
      <w:spacing w:after="0" w:line="240" w:lineRule="auto"/>
    </w:pPr>
  </w:style>
  <w:style w:type="paragraph" w:styleId="BalloonText">
    <w:name w:val="Balloon Text"/>
    <w:basedOn w:val="Standard"/>
    <w:pPr>
      <w:spacing w:after="0" w:line="240" w:lineRule="auto"/>
    </w:pPr>
    <w:rPr>
      <w:rFonts w:ascii="Tahoma" w:eastAsia="Tahoma" w:hAnsi="Tahoma" w:cs="Tahoma"/>
      <w:sz w:val="16"/>
      <w:szCs w:val="16"/>
    </w:rPr>
  </w:style>
  <w:style w:type="paragraph" w:customStyle="1" w:styleId="Endnote">
    <w:name w:val="End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Testonormale">
    <w:name w:val="Testo normale"/>
    <w:basedOn w:val="Standard"/>
    <w:rPr>
      <w:rFonts w:ascii="Courier New" w:eastAsia="Courier New" w:hAnsi="Courier New" w:cs="Courier New"/>
      <w:sz w:val="20"/>
      <w:szCs w:val="20"/>
    </w:rPr>
  </w:style>
  <w:style w:type="paragraph" w:customStyle="1" w:styleId="Testofumetto">
    <w:name w:val="Testo fumetto"/>
    <w:basedOn w:val="Standard"/>
    <w:rPr>
      <w:rFonts w:ascii="Tahoma" w:eastAsia="Tahoma" w:hAnsi="Tahoma" w:cs="Tahoma"/>
      <w:sz w:val="16"/>
      <w:szCs w:val="16"/>
    </w:rPr>
  </w:style>
  <w:style w:type="character" w:customStyle="1" w:styleId="FootnoteTextChar">
    <w:name w:val="Footnote Text Char"/>
    <w:basedOn w:val="DefaultParagraphFont"/>
    <w:rPr>
      <w:rFonts w:ascii="Arial" w:eastAsia="Times New Roman" w:hAnsi="Arial" w:cs="Times New Roman"/>
      <w:sz w:val="20"/>
      <w:szCs w:val="20"/>
      <w:lang w:val="fr-FR"/>
    </w:rPr>
  </w:style>
  <w:style w:type="character" w:styleId="FootnoteReference">
    <w:name w:val="footnote reference"/>
    <w:rPr>
      <w:position w:val="0"/>
      <w:vertAlign w:val="superscript"/>
    </w:rPr>
  </w:style>
  <w:style w:type="character" w:customStyle="1" w:styleId="Internetlink">
    <w:name w:val="Internet link"/>
    <w:rPr>
      <w:color w:val="0000FF"/>
      <w:u w:val="single"/>
    </w:rPr>
  </w:style>
  <w:style w:type="character" w:customStyle="1" w:styleId="TitleChar">
    <w:name w:val="Title Char"/>
    <w:basedOn w:val="DefaultParagraphFont"/>
    <w:rPr>
      <w:rFonts w:ascii="Times New Roman" w:eastAsia="Times New Roman" w:hAnsi="Times New Roman" w:cs="Times New Roman"/>
      <w:b/>
      <w:sz w:val="48"/>
      <w:szCs w:val="20"/>
      <w:lang w:val="en-US" w:eastAsia="en-GB"/>
    </w:rPr>
  </w:style>
  <w:style w:type="character" w:customStyle="1" w:styleId="FooterChar">
    <w:name w:val="Footer Char"/>
    <w:basedOn w:val="DefaultParagraphFont"/>
    <w:rPr>
      <w:rFonts w:ascii="Arial" w:eastAsia="Times New Roman" w:hAnsi="Arial" w:cs="Times New Roman"/>
      <w:sz w:val="20"/>
      <w:szCs w:val="20"/>
      <w:lang w:val="en-GB" w:eastAsia="en-GB"/>
    </w:rPr>
  </w:style>
  <w:style w:type="character" w:styleId="PageNumber">
    <w:name w:val="page number"/>
    <w:basedOn w:val="DefaultParagraphFont"/>
  </w:style>
  <w:style w:type="character" w:customStyle="1" w:styleId="EndnoteTextChar">
    <w:name w:val="Endnote Text Char"/>
    <w:basedOn w:val="DefaultParagraphFont"/>
    <w:rPr>
      <w:rFonts w:ascii="Arial" w:eastAsia="Times New Roman" w:hAnsi="Arial" w:cs="Times New Roman"/>
      <w:sz w:val="20"/>
      <w:szCs w:val="20"/>
    </w:rPr>
  </w:style>
  <w:style w:type="character" w:styleId="EndnoteReference">
    <w:name w:val="endnote reference"/>
    <w:rPr>
      <w:position w:val="0"/>
      <w:vertAlign w:val="superscript"/>
    </w:rPr>
  </w:style>
  <w:style w:type="character" w:customStyle="1" w:styleId="BodyTextChar">
    <w:name w:val="Body Text Char"/>
    <w:basedOn w:val="DefaultParagraphFont"/>
    <w:rPr>
      <w:rFonts w:ascii="Arial" w:eastAsia="Times New Roman" w:hAnsi="Arial" w:cs="Times New Roman"/>
      <w:b/>
      <w:sz w:val="24"/>
      <w:szCs w:val="20"/>
      <w:lang w:val="en-GB" w:eastAsia="en-GB"/>
    </w:rPr>
  </w:style>
  <w:style w:type="character" w:customStyle="1" w:styleId="HeaderChar">
    <w:name w:val="Header Char"/>
    <w:basedOn w:val="DefaultParagraphFont"/>
  </w:style>
  <w:style w:type="character" w:customStyle="1" w:styleId="BalloonTextChar">
    <w:name w:val="Balloon Text Char"/>
    <w:basedOn w:val="DefaultParagraphFont"/>
    <w:rPr>
      <w:rFonts w:ascii="Tahoma" w:eastAsia="Tahoma" w:hAnsi="Tahoma" w:cs="Tahoma"/>
      <w:sz w:val="16"/>
      <w:szCs w:val="16"/>
    </w:rPr>
  </w:style>
  <w:style w:type="character" w:customStyle="1" w:styleId="Heading3Char">
    <w:name w:val="Heading 3 Char"/>
    <w:basedOn w:val="DefaultParagraphFont"/>
    <w:rPr>
      <w:rFonts w:ascii="Cambria" w:eastAsia="Cambria" w:hAnsi="Cambria" w:cs="Cambria"/>
      <w:b/>
      <w:bCs/>
      <w:color w:val="4F81BD"/>
    </w:rPr>
  </w:style>
  <w:style w:type="character" w:customStyle="1" w:styleId="ListLabel1">
    <w:name w:val="ListLabel 1"/>
    <w:rPr>
      <w:rFonts w:cs="Courier New"/>
    </w:rPr>
  </w:style>
  <w:style w:type="character" w:customStyle="1" w:styleId="ListLabel2">
    <w:name w:val="ListLabel 2"/>
    <w:rPr>
      <w:sz w:val="16"/>
    </w:rPr>
  </w:style>
  <w:style w:type="character" w:customStyle="1" w:styleId="ListLabel3">
    <w:name w:val="ListLabel 3"/>
    <w:rPr>
      <w:rFonts w:cs="Calibri"/>
    </w:rPr>
  </w:style>
  <w:style w:type="character" w:customStyle="1" w:styleId="EndnoteSymbol">
    <w:name w:val="Endnote Symbol"/>
  </w:style>
  <w:style w:type="character" w:customStyle="1" w:styleId="Endnoteanchor">
    <w:name w:val="Endnote anchor"/>
    <w:rPr>
      <w:position w:val="0"/>
      <w:vertAlign w:val="superscript"/>
    </w:rPr>
  </w:style>
  <w:style w:type="character" w:customStyle="1" w:styleId="Carpredefinitoparagrafo">
    <w:name w:val="Car. predefinito paragrafo"/>
  </w:style>
  <w:style w:type="numbering" w:customStyle="1" w:styleId="WWNum1">
    <w:name w:val="WWNum1"/>
    <w:basedOn w:val="NoList"/>
  </w:style>
  <w:style w:type="numbering" w:customStyle="1" w:styleId="WWNum2">
    <w:name w:val="WWNum2"/>
    <w:basedOn w:val="NoList"/>
  </w:style>
  <w:style w:type="numbering" w:customStyle="1" w:styleId="WWNum3">
    <w:name w:val="WWNum3"/>
    <w:basedOn w:val="NoList"/>
  </w:style>
  <w:style w:type="numbering" w:customStyle="1" w:styleId="WWNum4">
    <w:name w:val="WWNum4"/>
    <w:basedOn w:val="NoList"/>
  </w:style>
  <w:style w:type="numbering" w:customStyle="1" w:styleId="WWNum5">
    <w:name w:val="WWNum5"/>
    <w:basedOn w:val="NoList"/>
  </w:style>
  <w:style w:type="numbering" w:customStyle="1" w:styleId="WWNum6">
    <w:name w:val="WWNum6"/>
    <w:basedOn w:val="NoList"/>
  </w:style>
  <w:style w:type="numbering" w:customStyle="1" w:styleId="WWNum7">
    <w:name w:val="WWNum7"/>
    <w:basedOn w:val="NoList"/>
  </w:style>
  <w:style w:type="numbering" w:customStyle="1" w:styleId="WWNum8">
    <w:name w:val="WWNum8"/>
    <w:basedOn w:val="NoList"/>
  </w:style>
  <w:style w:type="numbering" w:customStyle="1" w:styleId="WWNum9">
    <w:name w:val="WWNum9"/>
    <w:basedOn w:val="NoList"/>
  </w:style>
  <w:style w:type="numbering" w:customStyle="1" w:styleId="WWNum10">
    <w:name w:val="WWNum10"/>
    <w:basedOn w:val="NoList"/>
  </w:style>
  <w:style w:type="numbering" w:customStyle="1" w:styleId="WWNum11">
    <w:name w:val="WWNum11"/>
    <w:basedOn w:val="NoList"/>
  </w:style>
  <w:style w:type="numbering" w:customStyle="1" w:styleId="WWNum12">
    <w:name w:val="WWNum12"/>
    <w:basedOn w:val="NoList"/>
  </w:style>
  <w:style w:type="table" w:styleId="TableGrid">
    <w:name w:val="Table Grid"/>
    <w:basedOn w:val="TableNormal"/>
    <w:uiPriority w:val="59"/>
    <w:rsid w:val="0056458B"/>
    <w:pPr>
      <w:spacing w:after="0" w:line="240" w:lineRule="auto"/>
    </w:pPr>
    <w:rPr>
      <w:rFonts w:asciiTheme="minorHAnsi" w:eastAsiaTheme="minorHAnsi" w:hAnsiTheme="minorHAnsi" w:cstheme="minorBidi"/>
      <w:sz w:val="22"/>
      <w:szCs w:val="22"/>
      <w:lang w:val="sl-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924405"/>
    <w:pPr>
      <w:spacing w:before="100" w:beforeAutospacing="1" w:after="100" w:afterAutospacing="1" w:line="240" w:lineRule="auto"/>
    </w:pPr>
    <w:rPr>
      <w:rFonts w:ascii="Times New Roman" w:eastAsia="Times New Roman" w:hAnsi="Times New Roman" w:cs="Times New Roman"/>
      <w:lang w:val="en-US"/>
    </w:rPr>
  </w:style>
  <w:style w:type="character" w:customStyle="1" w:styleId="Heading4Char">
    <w:name w:val="Heading 4 Char"/>
    <w:basedOn w:val="DefaultParagraphFont"/>
    <w:link w:val="Heading4"/>
    <w:uiPriority w:val="9"/>
    <w:semiHidden/>
    <w:rsid w:val="009465E4"/>
    <w:rPr>
      <w:rFonts w:asciiTheme="majorHAnsi" w:eastAsiaTheme="majorEastAsia" w:hAnsiTheme="majorHAnsi" w:cstheme="majorBidi"/>
      <w:i/>
      <w:iCs/>
      <w:color w:val="2F5496" w:themeColor="accent1" w:themeShade="BF"/>
      <w:kern w:val="0"/>
      <w:sz w:val="22"/>
      <w:szCs w:val="22"/>
      <w:lang w:val="sl-SI" w:eastAsia="en-US" w:bidi="ar-SA"/>
    </w:rPr>
  </w:style>
  <w:style w:type="character" w:styleId="Strong">
    <w:name w:val="Strong"/>
    <w:basedOn w:val="DefaultParagraphFont"/>
    <w:uiPriority w:val="22"/>
    <w:qFormat/>
    <w:rsid w:val="009465E4"/>
    <w:rPr>
      <w:b/>
      <w:bCs/>
    </w:rPr>
  </w:style>
  <w:style w:type="character" w:customStyle="1" w:styleId="Heading2Char">
    <w:name w:val="Heading 2 Char"/>
    <w:basedOn w:val="DefaultParagraphFont"/>
    <w:link w:val="Heading2"/>
    <w:uiPriority w:val="9"/>
    <w:rsid w:val="009465E4"/>
    <w:rPr>
      <w:rFonts w:asciiTheme="majorHAnsi" w:eastAsiaTheme="majorEastAsia" w:hAnsiTheme="majorHAnsi" w:cstheme="majorBidi"/>
      <w:color w:val="2F5496" w:themeColor="accent1" w:themeShade="BF"/>
      <w:kern w:val="0"/>
      <w:sz w:val="26"/>
      <w:szCs w:val="26"/>
      <w:lang w:val="sl-SI" w:eastAsia="en-US" w:bidi="ar-SA"/>
    </w:rPr>
  </w:style>
  <w:style w:type="paragraph" w:styleId="ListBullet">
    <w:name w:val="List Bullet"/>
    <w:basedOn w:val="Normal"/>
    <w:rsid w:val="009465E4"/>
    <w:pPr>
      <w:numPr>
        <w:numId w:val="14"/>
      </w:numPr>
      <w:spacing w:after="240" w:line="240" w:lineRule="auto"/>
      <w:jc w:val="both"/>
    </w:pPr>
    <w:rPr>
      <w:rFonts w:ascii="Times New Roman" w:eastAsia="Times New Roman" w:hAnsi="Times New Roman" w:cs="Times New Roman"/>
      <w:szCs w:val="20"/>
      <w:lang w:val="en-GB"/>
    </w:rPr>
  </w:style>
  <w:style w:type="paragraph" w:styleId="Subtitle">
    <w:name w:val="Subtitle"/>
    <w:basedOn w:val="Normal"/>
    <w:next w:val="Normal"/>
    <w:pPr>
      <w:keepNext/>
      <w:pBdr>
        <w:top w:val="nil"/>
        <w:left w:val="nil"/>
        <w:bottom w:val="nil"/>
        <w:right w:val="nil"/>
        <w:between w:val="nil"/>
      </w:pBdr>
      <w:spacing w:before="240" w:after="120"/>
      <w:jc w:val="center"/>
    </w:pPr>
    <w:rPr>
      <w:rFonts w:ascii="Arial" w:eastAsia="Arial" w:hAnsi="Arial" w:cs="Arial"/>
      <w:i/>
      <w:iCs/>
      <w:color w:val="000000"/>
      <w:sz w:val="28"/>
      <w:szCs w:val="2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table" w:customStyle="1" w:styleId="a4">
    <w:basedOn w:val="TableNormal"/>
    <w:tblPr>
      <w:tblStyleRowBandSize w:val="1"/>
      <w:tblStyleColBandSize w:val="1"/>
      <w:tblInd w:w="0" w:type="dxa"/>
      <w:tblCellMar>
        <w:top w:w="0" w:type="dxa"/>
        <w:left w:w="108" w:type="dxa"/>
        <w:bottom w:w="0" w:type="dxa"/>
        <w:right w:w="108" w:type="dxa"/>
      </w:tblCellMar>
    </w:tblPr>
  </w:style>
  <w:style w:type="table" w:customStyle="1" w:styleId="a5">
    <w:basedOn w:val="TableNormal"/>
    <w:tblPr>
      <w:tblStyleRowBandSize w:val="1"/>
      <w:tblStyleColBandSize w:val="1"/>
      <w:tblInd w:w="0" w:type="dxa"/>
      <w:tblCellMar>
        <w:top w:w="0" w:type="dxa"/>
        <w:left w:w="108" w:type="dxa"/>
        <w:bottom w:w="0" w:type="dxa"/>
        <w:right w:w="108" w:type="dxa"/>
      </w:tblCellMar>
    </w:tblPr>
  </w:style>
  <w:style w:type="table" w:customStyle="1" w:styleId="a6">
    <w:basedOn w:val="TableNormal"/>
    <w:tblPr>
      <w:tblStyleRowBandSize w:val="1"/>
      <w:tblStyleColBandSize w:val="1"/>
      <w:tblInd w:w="0" w:type="dxa"/>
      <w:tblCellMar>
        <w:top w:w="0" w:type="dxa"/>
        <w:left w:w="108" w:type="dxa"/>
        <w:bottom w:w="0" w:type="dxa"/>
        <w:right w:w="108" w:type="dxa"/>
      </w:tblCellMar>
    </w:tblPr>
  </w:style>
  <w:style w:type="table" w:customStyle="1" w:styleId="a7">
    <w:basedOn w:val="TableNormal"/>
    <w:tblPr>
      <w:tblStyleRowBandSize w:val="1"/>
      <w:tblStyleColBandSize w:val="1"/>
      <w:tblInd w:w="0" w:type="dxa"/>
      <w:tblCellMar>
        <w:top w:w="0" w:type="dxa"/>
        <w:left w:w="108" w:type="dxa"/>
        <w:bottom w:w="0" w:type="dxa"/>
        <w:right w:w="108" w:type="dxa"/>
      </w:tblCellMar>
    </w:tblPr>
  </w:style>
  <w:style w:type="table" w:customStyle="1" w:styleId="a8">
    <w:basedOn w:val="TableNormal"/>
    <w:tblPr>
      <w:tblStyleRowBandSize w:val="1"/>
      <w:tblStyleColBandSize w:val="1"/>
      <w:tblInd w:w="0" w:type="dxa"/>
      <w:tblCellMar>
        <w:top w:w="0" w:type="dxa"/>
        <w:left w:w="108" w:type="dxa"/>
        <w:bottom w:w="0" w:type="dxa"/>
        <w:right w:w="108" w:type="dxa"/>
      </w:tblCellMar>
    </w:tblPr>
  </w:style>
  <w:style w:type="table" w:customStyle="1" w:styleId="a9">
    <w:basedOn w:val="TableNormal"/>
    <w:tblPr>
      <w:tblStyleRowBandSize w:val="1"/>
      <w:tblStyleColBandSize w:val="1"/>
      <w:tblInd w:w="0" w:type="dxa"/>
      <w:tblCellMar>
        <w:top w:w="0" w:type="dxa"/>
        <w:left w:w="108" w:type="dxa"/>
        <w:bottom w:w="0" w:type="dxa"/>
        <w:right w:w="108" w:type="dxa"/>
      </w:tblCellMar>
    </w:tblPr>
  </w:style>
  <w:style w:type="table" w:customStyle="1" w:styleId="aa">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LsouGGpyS/l0LSA9bLrtMx0DCg==">CgMxLjAyDmguZzVrMWJhYjU5NTBjMg5oLnc3ZmU4MjQ0ZmxsaDIOaC44cXU4c2JjOHBuNGw4AHIhMVhOWnZkUl9LLUhMVmJnNGJhZ0JXTnRKdnRoYlNMbW1n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752</Words>
  <Characters>4287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Microsoft account</cp:lastModifiedBy>
  <cp:revision>3</cp:revision>
  <dcterms:created xsi:type="dcterms:W3CDTF">2026-04-21T08:01:00Z</dcterms:created>
  <dcterms:modified xsi:type="dcterms:W3CDTF">2026-04-21T10:42:00Z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Grizli777</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